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F65" w:rsidRDefault="008B5F65">
      <w:pPr>
        <w:pStyle w:val="ConsPlusTitle"/>
        <w:jc w:val="center"/>
        <w:outlineLvl w:val="0"/>
      </w:pPr>
      <w:r>
        <w:t>АДМИНИСТРАЦИЯ ШАБАЛИНСКОГО РАЙОНА КИРОВСКОЙ ОБЛАСТИ</w:t>
      </w:r>
    </w:p>
    <w:p w:rsidR="008B5F65" w:rsidRDefault="008B5F65">
      <w:pPr>
        <w:pStyle w:val="ConsPlusTitle"/>
        <w:jc w:val="both"/>
      </w:pPr>
    </w:p>
    <w:p w:rsidR="008B5F65" w:rsidRDefault="008B5F65">
      <w:pPr>
        <w:pStyle w:val="ConsPlusTitle"/>
        <w:jc w:val="center"/>
      </w:pPr>
      <w:r>
        <w:t>ПОСТАНОВЛЕНИЕ</w:t>
      </w:r>
    </w:p>
    <w:p w:rsidR="008B5F65" w:rsidRDefault="008B5F65">
      <w:pPr>
        <w:pStyle w:val="ConsPlusTitle"/>
        <w:jc w:val="center"/>
      </w:pPr>
      <w:r>
        <w:t>от 18 декабря 2020 г. N 605</w:t>
      </w:r>
    </w:p>
    <w:p w:rsidR="008B5F65" w:rsidRDefault="008B5F65">
      <w:pPr>
        <w:pStyle w:val="ConsPlusTitle"/>
        <w:jc w:val="both"/>
      </w:pPr>
    </w:p>
    <w:p w:rsidR="008B5F65" w:rsidRDefault="008B5F65">
      <w:pPr>
        <w:pStyle w:val="ConsPlusTitle"/>
        <w:jc w:val="center"/>
      </w:pPr>
      <w:r>
        <w:t xml:space="preserve">ОБ УТВЕРЖДЕНИИ </w:t>
      </w:r>
      <w:bookmarkStart w:id="0" w:name="_GoBack"/>
      <w:r>
        <w:t>МУНИЦИПАЛЬНОЙ ПРОГРАММЫ "УПРАВЛЕНИЕ</w:t>
      </w:r>
    </w:p>
    <w:p w:rsidR="008B5F65" w:rsidRDefault="008B5F65">
      <w:pPr>
        <w:pStyle w:val="ConsPlusTitle"/>
        <w:jc w:val="center"/>
      </w:pPr>
      <w:r>
        <w:t>МУНИЦИПАЛЬНЫМ ИМУЩЕСТВОМ МУНИЦИПАЛЬНОГО ОБРАЗОВАНИЯ</w:t>
      </w:r>
    </w:p>
    <w:p w:rsidR="008B5F65" w:rsidRDefault="008B5F65">
      <w:pPr>
        <w:pStyle w:val="ConsPlusTitle"/>
        <w:jc w:val="center"/>
      </w:pPr>
      <w:r>
        <w:t>ШАБАЛИНСКИЙ МУНИЦИПАЛЬНЫЙ РАЙОН КИРОВСКОЙ ОБЛАСТИ"</w:t>
      </w:r>
    </w:p>
    <w:bookmarkEnd w:id="0"/>
    <w:p w:rsidR="008B5F65" w:rsidRDefault="008B5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65" w:rsidRDefault="008B5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65" w:rsidRDefault="008B5F65">
            <w:pPr>
              <w:pStyle w:val="ConsPlusNormal"/>
              <w:jc w:val="center"/>
            </w:pPr>
            <w:r>
              <w:rPr>
                <w:color w:val="392C69"/>
              </w:rPr>
              <w:t>Список изменяющих документов</w:t>
            </w:r>
          </w:p>
          <w:p w:rsidR="008B5F65" w:rsidRDefault="008B5F65">
            <w:pPr>
              <w:pStyle w:val="ConsPlusNormal"/>
              <w:jc w:val="center"/>
            </w:pPr>
            <w:r>
              <w:rPr>
                <w:color w:val="392C69"/>
              </w:rPr>
              <w:t>(в ред. постановлений администрации Шабалинского района Кировской области</w:t>
            </w:r>
          </w:p>
          <w:p w:rsidR="008B5F65" w:rsidRDefault="008B5F65">
            <w:pPr>
              <w:pStyle w:val="ConsPlusNormal"/>
              <w:jc w:val="center"/>
            </w:pPr>
            <w:r>
              <w:rPr>
                <w:color w:val="392C69"/>
              </w:rPr>
              <w:t xml:space="preserve">от 11.05.2021 </w:t>
            </w:r>
            <w:hyperlink r:id="rId4">
              <w:r>
                <w:rPr>
                  <w:color w:val="0000FF"/>
                </w:rPr>
                <w:t>N 317</w:t>
              </w:r>
            </w:hyperlink>
            <w:r>
              <w:rPr>
                <w:color w:val="392C69"/>
              </w:rPr>
              <w:t xml:space="preserve">, от 30.11.2021 </w:t>
            </w:r>
            <w:hyperlink r:id="rId5">
              <w:r>
                <w:rPr>
                  <w:color w:val="0000FF"/>
                </w:rPr>
                <w:t>N 688</w:t>
              </w:r>
            </w:hyperlink>
            <w:r>
              <w:rPr>
                <w:color w:val="392C69"/>
              </w:rPr>
              <w:t xml:space="preserve">, от 30.12.2021 </w:t>
            </w:r>
            <w:hyperlink r:id="rId6">
              <w:r>
                <w:rPr>
                  <w:color w:val="0000FF"/>
                </w:rPr>
                <w:t>N 774</w:t>
              </w:r>
            </w:hyperlink>
            <w:r>
              <w:rPr>
                <w:color w:val="392C69"/>
              </w:rPr>
              <w:t>,</w:t>
            </w:r>
          </w:p>
          <w:p w:rsidR="008B5F65" w:rsidRDefault="008B5F65">
            <w:pPr>
              <w:pStyle w:val="ConsPlusNormal"/>
              <w:jc w:val="center"/>
            </w:pPr>
            <w:r>
              <w:rPr>
                <w:color w:val="392C69"/>
              </w:rPr>
              <w:t xml:space="preserve">от 11.04.2022 </w:t>
            </w:r>
            <w:hyperlink r:id="rId7">
              <w:r>
                <w:rPr>
                  <w:color w:val="0000FF"/>
                </w:rPr>
                <w:t>N 223</w:t>
              </w:r>
            </w:hyperlink>
            <w:r>
              <w:rPr>
                <w:color w:val="392C69"/>
              </w:rPr>
              <w:t xml:space="preserve">, от 16.09.2022 </w:t>
            </w:r>
            <w:hyperlink r:id="rId8">
              <w:r>
                <w:rPr>
                  <w:color w:val="0000FF"/>
                </w:rPr>
                <w:t>N 521</w:t>
              </w:r>
            </w:hyperlink>
            <w:r>
              <w:rPr>
                <w:color w:val="392C69"/>
              </w:rPr>
              <w:t xml:space="preserve">, от 14.12.2022 </w:t>
            </w:r>
            <w:hyperlink r:id="rId9">
              <w:r>
                <w:rPr>
                  <w:color w:val="0000FF"/>
                </w:rPr>
                <w:t>N 741</w:t>
              </w:r>
            </w:hyperlink>
            <w:r>
              <w:rPr>
                <w:color w:val="392C69"/>
              </w:rPr>
              <w:t>,</w:t>
            </w:r>
          </w:p>
          <w:p w:rsidR="008B5F65" w:rsidRDefault="008B5F65">
            <w:pPr>
              <w:pStyle w:val="ConsPlusNormal"/>
              <w:jc w:val="center"/>
            </w:pPr>
            <w:r>
              <w:rPr>
                <w:color w:val="392C69"/>
              </w:rPr>
              <w:t xml:space="preserve">от 27.12.2022 </w:t>
            </w:r>
            <w:hyperlink r:id="rId10">
              <w:r>
                <w:rPr>
                  <w:color w:val="0000FF"/>
                </w:rPr>
                <w:t>N 769</w:t>
              </w:r>
            </w:hyperlink>
            <w:r>
              <w:rPr>
                <w:color w:val="392C69"/>
              </w:rPr>
              <w:t xml:space="preserve">, от 15.03.2023 </w:t>
            </w:r>
            <w:hyperlink r:id="rId11">
              <w:r>
                <w:rPr>
                  <w:color w:val="0000FF"/>
                </w:rPr>
                <w:t>N 163</w:t>
              </w:r>
            </w:hyperlink>
            <w:r>
              <w:rPr>
                <w:color w:val="392C69"/>
              </w:rPr>
              <w:t xml:space="preserve">, от 16.05.2023 </w:t>
            </w:r>
            <w:hyperlink r:id="rId12">
              <w:r>
                <w:rPr>
                  <w:color w:val="0000FF"/>
                </w:rPr>
                <w:t>N 299</w:t>
              </w:r>
            </w:hyperlink>
            <w:r>
              <w:rPr>
                <w:color w:val="392C69"/>
              </w:rPr>
              <w:t>,</w:t>
            </w:r>
          </w:p>
          <w:p w:rsidR="008B5F65" w:rsidRDefault="008B5F65">
            <w:pPr>
              <w:pStyle w:val="ConsPlusNormal"/>
              <w:jc w:val="center"/>
            </w:pPr>
            <w:r>
              <w:rPr>
                <w:color w:val="392C69"/>
              </w:rPr>
              <w:t xml:space="preserve">от 07.07.2023 </w:t>
            </w:r>
            <w:hyperlink r:id="rId13">
              <w:r>
                <w:rPr>
                  <w:color w:val="0000FF"/>
                </w:rPr>
                <w:t>N 383</w:t>
              </w:r>
            </w:hyperlink>
            <w:r>
              <w:rPr>
                <w:color w:val="392C69"/>
              </w:rPr>
              <w:t xml:space="preserve">, от 17.07.2023 </w:t>
            </w:r>
            <w:hyperlink r:id="rId14">
              <w:r>
                <w:rPr>
                  <w:color w:val="0000FF"/>
                </w:rPr>
                <w:t>N 403</w:t>
              </w:r>
            </w:hyperlink>
            <w:r>
              <w:rPr>
                <w:color w:val="392C69"/>
              </w:rPr>
              <w:t xml:space="preserve">, от 29.12.2023 </w:t>
            </w:r>
            <w:hyperlink r:id="rId15">
              <w:r>
                <w:rPr>
                  <w:color w:val="0000FF"/>
                </w:rPr>
                <w:t>N 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r>
    </w:tbl>
    <w:p w:rsidR="008B5F65" w:rsidRDefault="008B5F65">
      <w:pPr>
        <w:pStyle w:val="ConsPlusNormal"/>
        <w:jc w:val="both"/>
      </w:pPr>
    </w:p>
    <w:p w:rsidR="008B5F65" w:rsidRDefault="008B5F65">
      <w:pPr>
        <w:pStyle w:val="ConsPlusNormal"/>
        <w:ind w:firstLine="540"/>
        <w:jc w:val="both"/>
      </w:pPr>
      <w:r>
        <w:t xml:space="preserve">В соответствии с </w:t>
      </w:r>
      <w:hyperlink r:id="rId16">
        <w:r>
          <w:rPr>
            <w:color w:val="0000FF"/>
          </w:rPr>
          <w:t>Уставом</w:t>
        </w:r>
      </w:hyperlink>
      <w:r>
        <w:t xml:space="preserve"> муниципального образования Шабалинский муниципальный район, </w:t>
      </w:r>
      <w:hyperlink r:id="rId17">
        <w:r>
          <w:rPr>
            <w:color w:val="0000FF"/>
          </w:rPr>
          <w:t>постановлением</w:t>
        </w:r>
      </w:hyperlink>
      <w:r>
        <w:t xml:space="preserve"> администрации Шабалинского района от 06.08.2013 N 683 "О разработке, реализации и оценке эффективности реализации муниципальных программ муниципального образования Шабалинский муниципальный район Кировской области" администрация района постановляет:</w:t>
      </w:r>
    </w:p>
    <w:p w:rsidR="008B5F65" w:rsidRDefault="008B5F65">
      <w:pPr>
        <w:pStyle w:val="ConsPlusNormal"/>
        <w:spacing w:before="220"/>
        <w:ind w:firstLine="540"/>
        <w:jc w:val="both"/>
      </w:pPr>
      <w:r>
        <w:t xml:space="preserve">1. Утвердить муниципальную </w:t>
      </w:r>
      <w:hyperlink w:anchor="P39">
        <w:r>
          <w:rPr>
            <w:color w:val="0000FF"/>
          </w:rPr>
          <w:t>программу</w:t>
        </w:r>
      </w:hyperlink>
      <w:r>
        <w:t xml:space="preserve"> "Управление муниципальным имуществом муниципального образования Шабалинский муниципальный район Кировской области". Прилагается.</w:t>
      </w:r>
    </w:p>
    <w:p w:rsidR="008B5F65" w:rsidRDefault="008B5F65">
      <w:pPr>
        <w:pStyle w:val="ConsPlusNormal"/>
        <w:spacing w:before="220"/>
        <w:ind w:firstLine="540"/>
        <w:jc w:val="both"/>
      </w:pPr>
      <w:r>
        <w:t>2. Поручить отделу по имуществу и земельным отношениям администрации района (Бусыгиной Е.А.) исполнять мероприятия Программы.</w:t>
      </w:r>
    </w:p>
    <w:p w:rsidR="008B5F65" w:rsidRDefault="008B5F65">
      <w:pPr>
        <w:pStyle w:val="ConsPlusNormal"/>
        <w:spacing w:before="220"/>
        <w:ind w:firstLine="540"/>
        <w:jc w:val="both"/>
      </w:pPr>
      <w:r>
        <w:t>3. Опубликовать настоящее постановление в Сборнике нормативных правовых актов органов местного самоуправления Шабалинского района.</w:t>
      </w:r>
    </w:p>
    <w:p w:rsidR="008B5F65" w:rsidRDefault="008B5F65">
      <w:pPr>
        <w:pStyle w:val="ConsPlusNormal"/>
        <w:spacing w:before="220"/>
        <w:ind w:firstLine="540"/>
        <w:jc w:val="both"/>
      </w:pPr>
      <w:r>
        <w:t>4. Постановление вступает в силу с момента официального опубликования и распространяется на правоотношения, возникшие с 01.01.2021.</w:t>
      </w:r>
    </w:p>
    <w:p w:rsidR="008B5F65" w:rsidRDefault="008B5F65">
      <w:pPr>
        <w:pStyle w:val="ConsPlusNormal"/>
        <w:spacing w:before="220"/>
        <w:ind w:firstLine="540"/>
        <w:jc w:val="both"/>
      </w:pPr>
      <w:r>
        <w:t>5. Контроль за исполнением настоящего постановления возложить на заместителя главы администрации района по вопросам жизнеобеспечения и имущества Медведева А.В.</w:t>
      </w:r>
    </w:p>
    <w:p w:rsidR="008B5F65" w:rsidRDefault="008B5F65">
      <w:pPr>
        <w:pStyle w:val="ConsPlusNormal"/>
        <w:jc w:val="both"/>
      </w:pPr>
    </w:p>
    <w:p w:rsidR="008B5F65" w:rsidRDefault="008B5F65">
      <w:pPr>
        <w:pStyle w:val="ConsPlusNormal"/>
        <w:jc w:val="right"/>
      </w:pPr>
      <w:r>
        <w:t>И.о. главы</w:t>
      </w:r>
    </w:p>
    <w:p w:rsidR="008B5F65" w:rsidRDefault="008B5F65">
      <w:pPr>
        <w:pStyle w:val="ConsPlusNormal"/>
        <w:jc w:val="right"/>
      </w:pPr>
      <w:r>
        <w:t>Шабалинского района</w:t>
      </w:r>
    </w:p>
    <w:p w:rsidR="008B5F65" w:rsidRDefault="008B5F65">
      <w:pPr>
        <w:pStyle w:val="ConsPlusNormal"/>
        <w:jc w:val="right"/>
      </w:pPr>
      <w:r>
        <w:t>Кировской области</w:t>
      </w:r>
    </w:p>
    <w:p w:rsidR="008B5F65" w:rsidRDefault="008B5F65">
      <w:pPr>
        <w:pStyle w:val="ConsPlusNormal"/>
        <w:jc w:val="right"/>
      </w:pPr>
      <w:r>
        <w:t>В.А.МОШКИН</w:t>
      </w: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right"/>
        <w:outlineLvl w:val="0"/>
      </w:pPr>
      <w:r>
        <w:t>Утверждена</w:t>
      </w:r>
    </w:p>
    <w:p w:rsidR="008B5F65" w:rsidRDefault="008B5F65">
      <w:pPr>
        <w:pStyle w:val="ConsPlusNormal"/>
        <w:jc w:val="right"/>
      </w:pPr>
      <w:r>
        <w:t>постановлением</w:t>
      </w:r>
    </w:p>
    <w:p w:rsidR="008B5F65" w:rsidRDefault="008B5F65">
      <w:pPr>
        <w:pStyle w:val="ConsPlusNormal"/>
        <w:jc w:val="right"/>
      </w:pPr>
      <w:r>
        <w:t>администрации</w:t>
      </w:r>
    </w:p>
    <w:p w:rsidR="008B5F65" w:rsidRDefault="008B5F65">
      <w:pPr>
        <w:pStyle w:val="ConsPlusNormal"/>
        <w:jc w:val="right"/>
      </w:pPr>
      <w:r>
        <w:t>Шабалинского района</w:t>
      </w:r>
    </w:p>
    <w:p w:rsidR="008B5F65" w:rsidRDefault="008B5F65">
      <w:pPr>
        <w:pStyle w:val="ConsPlusNormal"/>
        <w:jc w:val="right"/>
      </w:pPr>
      <w:r>
        <w:t>Кировской области</w:t>
      </w:r>
    </w:p>
    <w:p w:rsidR="008B5F65" w:rsidRDefault="008B5F65">
      <w:pPr>
        <w:pStyle w:val="ConsPlusNormal"/>
        <w:jc w:val="right"/>
      </w:pPr>
      <w:r>
        <w:t>от 18 декабря 2020 г. N 605</w:t>
      </w:r>
    </w:p>
    <w:p w:rsidR="008B5F65" w:rsidRDefault="008B5F65">
      <w:pPr>
        <w:pStyle w:val="ConsPlusNormal"/>
        <w:jc w:val="both"/>
      </w:pPr>
    </w:p>
    <w:p w:rsidR="008B5F65" w:rsidRDefault="008B5F65">
      <w:pPr>
        <w:pStyle w:val="ConsPlusTitle"/>
        <w:jc w:val="center"/>
      </w:pPr>
      <w:bookmarkStart w:id="1" w:name="P39"/>
      <w:bookmarkEnd w:id="1"/>
      <w:r>
        <w:lastRenderedPageBreak/>
        <w:t>МУНИЦИПАЛЬНАЯ ПРОГРАММА</w:t>
      </w:r>
    </w:p>
    <w:p w:rsidR="008B5F65" w:rsidRDefault="008B5F65">
      <w:pPr>
        <w:pStyle w:val="ConsPlusTitle"/>
        <w:jc w:val="center"/>
      </w:pPr>
      <w:r>
        <w:t>"УПРАВЛЕНИЕ МУНИЦИПАЛЬНЫМ ИМУЩЕСТВОМ МУНИЦИПАЛЬНОГО</w:t>
      </w:r>
    </w:p>
    <w:p w:rsidR="008B5F65" w:rsidRDefault="008B5F65">
      <w:pPr>
        <w:pStyle w:val="ConsPlusTitle"/>
        <w:jc w:val="center"/>
      </w:pPr>
      <w:r>
        <w:t>ОБРАЗОВАНИЯ ШАБАЛИНСКИЙ МУНИЦИПАЛЬНЫЙ РАЙОН</w:t>
      </w:r>
    </w:p>
    <w:p w:rsidR="008B5F65" w:rsidRDefault="008B5F65">
      <w:pPr>
        <w:pStyle w:val="ConsPlusTitle"/>
        <w:jc w:val="center"/>
      </w:pPr>
      <w:r>
        <w:t>КИРОВСКОЙ ОБЛАСТИ"</w:t>
      </w:r>
    </w:p>
    <w:p w:rsidR="008B5F65" w:rsidRDefault="008B5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65" w:rsidRDefault="008B5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65" w:rsidRDefault="008B5F65">
            <w:pPr>
              <w:pStyle w:val="ConsPlusNormal"/>
              <w:jc w:val="center"/>
            </w:pPr>
            <w:r>
              <w:rPr>
                <w:color w:val="392C69"/>
              </w:rPr>
              <w:t>Список изменяющих документов</w:t>
            </w:r>
          </w:p>
          <w:p w:rsidR="008B5F65" w:rsidRDefault="008B5F65">
            <w:pPr>
              <w:pStyle w:val="ConsPlusNormal"/>
              <w:jc w:val="center"/>
            </w:pPr>
            <w:r>
              <w:rPr>
                <w:color w:val="392C69"/>
              </w:rPr>
              <w:t>(в ред. постановлений администрации Шабалинского района Кировской области</w:t>
            </w:r>
          </w:p>
          <w:p w:rsidR="008B5F65" w:rsidRDefault="008B5F65">
            <w:pPr>
              <w:pStyle w:val="ConsPlusNormal"/>
              <w:jc w:val="center"/>
            </w:pPr>
            <w:r>
              <w:rPr>
                <w:color w:val="392C69"/>
              </w:rPr>
              <w:t xml:space="preserve">от 11.05.2021 </w:t>
            </w:r>
            <w:hyperlink r:id="rId18">
              <w:r>
                <w:rPr>
                  <w:color w:val="0000FF"/>
                </w:rPr>
                <w:t>N 317</w:t>
              </w:r>
            </w:hyperlink>
            <w:r>
              <w:rPr>
                <w:color w:val="392C69"/>
              </w:rPr>
              <w:t xml:space="preserve">, от 30.11.2021 </w:t>
            </w:r>
            <w:hyperlink r:id="rId19">
              <w:r>
                <w:rPr>
                  <w:color w:val="0000FF"/>
                </w:rPr>
                <w:t>N 688</w:t>
              </w:r>
            </w:hyperlink>
            <w:r>
              <w:rPr>
                <w:color w:val="392C69"/>
              </w:rPr>
              <w:t xml:space="preserve">, от 30.12.2021 </w:t>
            </w:r>
            <w:hyperlink r:id="rId20">
              <w:r>
                <w:rPr>
                  <w:color w:val="0000FF"/>
                </w:rPr>
                <w:t>N 774</w:t>
              </w:r>
            </w:hyperlink>
            <w:r>
              <w:rPr>
                <w:color w:val="392C69"/>
              </w:rPr>
              <w:t>,</w:t>
            </w:r>
          </w:p>
          <w:p w:rsidR="008B5F65" w:rsidRDefault="008B5F65">
            <w:pPr>
              <w:pStyle w:val="ConsPlusNormal"/>
              <w:jc w:val="center"/>
            </w:pPr>
            <w:r>
              <w:rPr>
                <w:color w:val="392C69"/>
              </w:rPr>
              <w:t xml:space="preserve">от 11.04.2022 </w:t>
            </w:r>
            <w:hyperlink r:id="rId21">
              <w:r>
                <w:rPr>
                  <w:color w:val="0000FF"/>
                </w:rPr>
                <w:t>N 223</w:t>
              </w:r>
            </w:hyperlink>
            <w:r>
              <w:rPr>
                <w:color w:val="392C69"/>
              </w:rPr>
              <w:t xml:space="preserve">, от 16.09.2022 </w:t>
            </w:r>
            <w:hyperlink r:id="rId22">
              <w:r>
                <w:rPr>
                  <w:color w:val="0000FF"/>
                </w:rPr>
                <w:t>N 521</w:t>
              </w:r>
            </w:hyperlink>
            <w:r>
              <w:rPr>
                <w:color w:val="392C69"/>
              </w:rPr>
              <w:t xml:space="preserve">, от 14.12.2022 </w:t>
            </w:r>
            <w:hyperlink r:id="rId23">
              <w:r>
                <w:rPr>
                  <w:color w:val="0000FF"/>
                </w:rPr>
                <w:t>N 741</w:t>
              </w:r>
            </w:hyperlink>
            <w:r>
              <w:rPr>
                <w:color w:val="392C69"/>
              </w:rPr>
              <w:t>,</w:t>
            </w:r>
          </w:p>
          <w:p w:rsidR="008B5F65" w:rsidRDefault="008B5F65">
            <w:pPr>
              <w:pStyle w:val="ConsPlusNormal"/>
              <w:jc w:val="center"/>
            </w:pPr>
            <w:r>
              <w:rPr>
                <w:color w:val="392C69"/>
              </w:rPr>
              <w:t xml:space="preserve">от 27.12.2022 </w:t>
            </w:r>
            <w:hyperlink r:id="rId24">
              <w:r>
                <w:rPr>
                  <w:color w:val="0000FF"/>
                </w:rPr>
                <w:t>N 769</w:t>
              </w:r>
            </w:hyperlink>
            <w:r>
              <w:rPr>
                <w:color w:val="392C69"/>
              </w:rPr>
              <w:t xml:space="preserve">, от 15.03.2023 </w:t>
            </w:r>
            <w:hyperlink r:id="rId25">
              <w:r>
                <w:rPr>
                  <w:color w:val="0000FF"/>
                </w:rPr>
                <w:t>N 163</w:t>
              </w:r>
            </w:hyperlink>
            <w:r>
              <w:rPr>
                <w:color w:val="392C69"/>
              </w:rPr>
              <w:t xml:space="preserve">, от 16.05.2023 </w:t>
            </w:r>
            <w:hyperlink r:id="rId26">
              <w:r>
                <w:rPr>
                  <w:color w:val="0000FF"/>
                </w:rPr>
                <w:t>N 299</w:t>
              </w:r>
            </w:hyperlink>
            <w:r>
              <w:rPr>
                <w:color w:val="392C69"/>
              </w:rPr>
              <w:t>,</w:t>
            </w:r>
          </w:p>
          <w:p w:rsidR="008B5F65" w:rsidRDefault="008B5F65">
            <w:pPr>
              <w:pStyle w:val="ConsPlusNormal"/>
              <w:jc w:val="center"/>
            </w:pPr>
            <w:r>
              <w:rPr>
                <w:color w:val="392C69"/>
              </w:rPr>
              <w:t xml:space="preserve">от 07.07.2023 </w:t>
            </w:r>
            <w:hyperlink r:id="rId27">
              <w:r>
                <w:rPr>
                  <w:color w:val="0000FF"/>
                </w:rPr>
                <w:t>N 383</w:t>
              </w:r>
            </w:hyperlink>
            <w:r>
              <w:rPr>
                <w:color w:val="392C69"/>
              </w:rPr>
              <w:t xml:space="preserve">, от 17.07.2023 </w:t>
            </w:r>
            <w:hyperlink r:id="rId28">
              <w:r>
                <w:rPr>
                  <w:color w:val="0000FF"/>
                </w:rPr>
                <w:t>N 403</w:t>
              </w:r>
            </w:hyperlink>
            <w:r>
              <w:rPr>
                <w:color w:val="392C69"/>
              </w:rPr>
              <w:t xml:space="preserve">, от 29.12.2023 </w:t>
            </w:r>
            <w:hyperlink r:id="rId29">
              <w:r>
                <w:rPr>
                  <w:color w:val="0000FF"/>
                </w:rPr>
                <w:t>N 738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r>
    </w:tbl>
    <w:p w:rsidR="008B5F65" w:rsidRDefault="008B5F65">
      <w:pPr>
        <w:pStyle w:val="ConsPlusNormal"/>
        <w:jc w:val="both"/>
      </w:pPr>
    </w:p>
    <w:p w:rsidR="008B5F65" w:rsidRDefault="008B5F65">
      <w:pPr>
        <w:pStyle w:val="ConsPlusTitle"/>
        <w:jc w:val="center"/>
        <w:outlineLvl w:val="1"/>
      </w:pPr>
      <w:r>
        <w:t>Паспорт муниципальной программы "Управление муниципальным</w:t>
      </w:r>
    </w:p>
    <w:p w:rsidR="008B5F65" w:rsidRDefault="008B5F65">
      <w:pPr>
        <w:pStyle w:val="ConsPlusTitle"/>
        <w:jc w:val="center"/>
      </w:pPr>
      <w:r>
        <w:t>имуществом муниципального образования Шабалинский</w:t>
      </w:r>
    </w:p>
    <w:p w:rsidR="008B5F65" w:rsidRDefault="008B5F65">
      <w:pPr>
        <w:pStyle w:val="ConsPlusTitle"/>
        <w:jc w:val="center"/>
      </w:pPr>
      <w:r>
        <w:t>муниципальный район Кировской области"</w:t>
      </w:r>
    </w:p>
    <w:p w:rsidR="008B5F65" w:rsidRDefault="008B5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8B5F65">
        <w:tc>
          <w:tcPr>
            <w:tcW w:w="2438" w:type="dxa"/>
          </w:tcPr>
          <w:p w:rsidR="008B5F65" w:rsidRDefault="008B5F65">
            <w:pPr>
              <w:pStyle w:val="ConsPlusNormal"/>
            </w:pPr>
            <w:r>
              <w:t>Ответственный исполнитель муниципальной программы</w:t>
            </w:r>
          </w:p>
        </w:tc>
        <w:tc>
          <w:tcPr>
            <w:tcW w:w="6633" w:type="dxa"/>
          </w:tcPr>
          <w:p w:rsidR="008B5F65" w:rsidRDefault="008B5F65">
            <w:pPr>
              <w:pStyle w:val="ConsPlusNormal"/>
              <w:ind w:firstLine="283"/>
              <w:jc w:val="both"/>
            </w:pPr>
            <w:r>
              <w:t>Отдел по имуществу и земельным отношениям администрации Шабалинского района (далее - отдел по имуществу)</w:t>
            </w:r>
          </w:p>
        </w:tc>
      </w:tr>
      <w:tr w:rsidR="008B5F65">
        <w:tc>
          <w:tcPr>
            <w:tcW w:w="2438" w:type="dxa"/>
          </w:tcPr>
          <w:p w:rsidR="008B5F65" w:rsidRDefault="008B5F65">
            <w:pPr>
              <w:pStyle w:val="ConsPlusNormal"/>
            </w:pPr>
            <w:r>
              <w:t>Соисполнители муниципальной программы</w:t>
            </w:r>
          </w:p>
        </w:tc>
        <w:tc>
          <w:tcPr>
            <w:tcW w:w="6633" w:type="dxa"/>
          </w:tcPr>
          <w:p w:rsidR="008B5F65" w:rsidRDefault="008B5F65">
            <w:pPr>
              <w:pStyle w:val="ConsPlusNormal"/>
              <w:ind w:firstLine="283"/>
              <w:jc w:val="both"/>
            </w:pPr>
            <w:r>
              <w:t>Отсутствуют</w:t>
            </w:r>
          </w:p>
        </w:tc>
      </w:tr>
      <w:tr w:rsidR="008B5F65">
        <w:tc>
          <w:tcPr>
            <w:tcW w:w="2438" w:type="dxa"/>
          </w:tcPr>
          <w:p w:rsidR="008B5F65" w:rsidRDefault="008B5F65">
            <w:pPr>
              <w:pStyle w:val="ConsPlusNormal"/>
            </w:pPr>
            <w:r>
              <w:t>Наименование подпрограммы</w:t>
            </w:r>
          </w:p>
        </w:tc>
        <w:tc>
          <w:tcPr>
            <w:tcW w:w="6633" w:type="dxa"/>
          </w:tcPr>
          <w:p w:rsidR="008B5F65" w:rsidRDefault="008B5F65">
            <w:pPr>
              <w:pStyle w:val="ConsPlusNormal"/>
              <w:ind w:firstLine="283"/>
              <w:jc w:val="both"/>
            </w:pPr>
            <w:r>
              <w:t>Отсутствует</w:t>
            </w:r>
          </w:p>
        </w:tc>
      </w:tr>
      <w:tr w:rsidR="008B5F65">
        <w:tc>
          <w:tcPr>
            <w:tcW w:w="2438" w:type="dxa"/>
          </w:tcPr>
          <w:p w:rsidR="008B5F65" w:rsidRDefault="008B5F65">
            <w:pPr>
              <w:pStyle w:val="ConsPlusNormal"/>
            </w:pPr>
            <w:r>
              <w:t>Программно-целевые инструменты муниципальной программы &lt;*&gt;</w:t>
            </w:r>
          </w:p>
        </w:tc>
        <w:tc>
          <w:tcPr>
            <w:tcW w:w="6633" w:type="dxa"/>
          </w:tcPr>
          <w:p w:rsidR="008B5F65" w:rsidRDefault="008B5F65">
            <w:pPr>
              <w:pStyle w:val="ConsPlusNormal"/>
              <w:ind w:firstLine="283"/>
              <w:jc w:val="both"/>
            </w:pPr>
            <w:r>
              <w:t>Отсутствуют</w:t>
            </w:r>
          </w:p>
        </w:tc>
      </w:tr>
      <w:tr w:rsidR="008B5F65">
        <w:tc>
          <w:tcPr>
            <w:tcW w:w="2438" w:type="dxa"/>
          </w:tcPr>
          <w:p w:rsidR="008B5F65" w:rsidRDefault="008B5F65">
            <w:pPr>
              <w:pStyle w:val="ConsPlusNormal"/>
            </w:pPr>
            <w:r>
              <w:t>Цель муниципальной программы</w:t>
            </w:r>
          </w:p>
        </w:tc>
        <w:tc>
          <w:tcPr>
            <w:tcW w:w="6633" w:type="dxa"/>
          </w:tcPr>
          <w:p w:rsidR="008B5F65" w:rsidRDefault="008B5F65">
            <w:pPr>
              <w:pStyle w:val="ConsPlusNormal"/>
              <w:ind w:firstLine="283"/>
              <w:jc w:val="both"/>
            </w:pPr>
            <w:r>
              <w:t>Обеспечение реализации полномочий органов местного самоуправления Шабалинского района</w:t>
            </w:r>
          </w:p>
        </w:tc>
      </w:tr>
      <w:tr w:rsidR="008B5F65">
        <w:tc>
          <w:tcPr>
            <w:tcW w:w="2438" w:type="dxa"/>
          </w:tcPr>
          <w:p w:rsidR="008B5F65" w:rsidRDefault="008B5F65">
            <w:pPr>
              <w:pStyle w:val="ConsPlusNormal"/>
            </w:pPr>
            <w:r>
              <w:t>Задачи муниципальной программы</w:t>
            </w:r>
          </w:p>
        </w:tc>
        <w:tc>
          <w:tcPr>
            <w:tcW w:w="6633" w:type="dxa"/>
          </w:tcPr>
          <w:p w:rsidR="008B5F65" w:rsidRDefault="008B5F65">
            <w:pPr>
              <w:pStyle w:val="ConsPlusNormal"/>
              <w:ind w:firstLine="283"/>
              <w:jc w:val="both"/>
            </w:pPr>
            <w:r>
              <w:t>Исполнение полномочий по владению, пользованию и распоряжению имуществом, находящимся в муниципальной собственности муниципального образования Шабалинский муниципальный район.</w:t>
            </w:r>
          </w:p>
          <w:p w:rsidR="008B5F65" w:rsidRDefault="008B5F65">
            <w:pPr>
              <w:pStyle w:val="ConsPlusNormal"/>
              <w:ind w:firstLine="283"/>
              <w:jc w:val="both"/>
            </w:pPr>
            <w:r>
              <w:t>Пополнение имущества казны муниципального образования Шабалинский муниципальный район Кировской области.</w:t>
            </w:r>
          </w:p>
          <w:p w:rsidR="008B5F65" w:rsidRDefault="008B5F65">
            <w:pPr>
              <w:pStyle w:val="ConsPlusNormal"/>
              <w:ind w:firstLine="283"/>
              <w:jc w:val="both"/>
            </w:pPr>
            <w:r>
              <w:t>Повышение эффективности использования муниципального имущества.</w:t>
            </w:r>
          </w:p>
          <w:p w:rsidR="008B5F65" w:rsidRDefault="008B5F65">
            <w:pPr>
              <w:pStyle w:val="ConsPlusNormal"/>
              <w:ind w:firstLine="283"/>
              <w:jc w:val="both"/>
            </w:pPr>
            <w:r>
              <w:t>Повышение эффективности управления земельными ресурсами</w:t>
            </w:r>
          </w:p>
        </w:tc>
      </w:tr>
      <w:tr w:rsidR="008B5F65">
        <w:tc>
          <w:tcPr>
            <w:tcW w:w="2438" w:type="dxa"/>
          </w:tcPr>
          <w:p w:rsidR="008B5F65" w:rsidRDefault="008B5F65">
            <w:pPr>
              <w:pStyle w:val="ConsPlusNormal"/>
            </w:pPr>
            <w:r>
              <w:t>Целевые показатели эффективности реализации муниципальной программы</w:t>
            </w:r>
          </w:p>
        </w:tc>
        <w:tc>
          <w:tcPr>
            <w:tcW w:w="6633" w:type="dxa"/>
          </w:tcPr>
          <w:p w:rsidR="008B5F65" w:rsidRDefault="008B5F65">
            <w:pPr>
              <w:pStyle w:val="ConsPlusNormal"/>
              <w:ind w:firstLine="283"/>
              <w:jc w:val="both"/>
            </w:pPr>
            <w:r>
              <w:t>Наличие количества представлений и протестов надзорных органов по вопросам управления и распоряжения муниципальной собственностью.</w:t>
            </w:r>
          </w:p>
          <w:p w:rsidR="008B5F65" w:rsidRDefault="008B5F65">
            <w:pPr>
              <w:pStyle w:val="ConsPlusNormal"/>
              <w:ind w:firstLine="283"/>
              <w:jc w:val="both"/>
            </w:pPr>
            <w:r>
              <w:t>Доля фактической суммы задолженности от уплаты арендных платежей за пользование земельными участками и муниципальным имуществом в общем объеме начисленной арендной платы.</w:t>
            </w:r>
          </w:p>
          <w:p w:rsidR="008B5F65" w:rsidRDefault="008B5F65">
            <w:pPr>
              <w:pStyle w:val="ConsPlusNormal"/>
              <w:ind w:firstLine="283"/>
              <w:jc w:val="both"/>
            </w:pPr>
            <w:r>
              <w:t xml:space="preserve">Исполнение плана поступления в бюджет Шабалинского </w:t>
            </w:r>
            <w:r>
              <w:lastRenderedPageBreak/>
              <w:t>муниципального района доходов от аренды и продажи муниципального имущества.</w:t>
            </w:r>
          </w:p>
          <w:p w:rsidR="008B5F65" w:rsidRDefault="008B5F65">
            <w:pPr>
              <w:pStyle w:val="ConsPlusNormal"/>
              <w:ind w:firstLine="283"/>
              <w:jc w:val="both"/>
            </w:pPr>
            <w:r>
              <w:t>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p w:rsidR="008B5F65" w:rsidRDefault="008B5F65">
            <w:pPr>
              <w:pStyle w:val="ConsPlusNormal"/>
              <w:ind w:firstLine="283"/>
              <w:jc w:val="both"/>
            </w:pPr>
            <w:r>
              <w:t>Доля муниципальных учреждений, в отношении которых проведены проверки использования (инвентаризации) муниципального имущества, закрепленного на праве оперативного управления, в общем количестве муниципальных учреждений Шабалинского района.</w:t>
            </w:r>
          </w:p>
          <w:p w:rsidR="008B5F65" w:rsidRDefault="008B5F65">
            <w:pPr>
              <w:pStyle w:val="ConsPlusNormal"/>
              <w:ind w:firstLine="283"/>
              <w:jc w:val="both"/>
            </w:pPr>
            <w:r>
              <w:t>Исполнение плана поступления в бюджет Шабалинского муниципального района доходов от использования и продажи земельных участков.</w:t>
            </w:r>
          </w:p>
          <w:p w:rsidR="008B5F65" w:rsidRDefault="008B5F65">
            <w:pPr>
              <w:pStyle w:val="ConsPlusNormal"/>
              <w:ind w:firstLine="283"/>
              <w:jc w:val="both"/>
            </w:pPr>
            <w:r>
              <w:t>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w:t>
            </w:r>
          </w:p>
          <w:p w:rsidR="008B5F65" w:rsidRDefault="008B5F65">
            <w:pPr>
              <w:pStyle w:val="ConsPlusNormal"/>
              <w:ind w:firstLine="283"/>
              <w:jc w:val="both"/>
            </w:pPr>
            <w:r>
              <w:t>Приобретение служебного жилья.</w:t>
            </w:r>
          </w:p>
          <w:p w:rsidR="008B5F65" w:rsidRDefault="008B5F65">
            <w:pPr>
              <w:pStyle w:val="ConsPlusNormal"/>
              <w:ind w:firstLine="283"/>
              <w:jc w:val="both"/>
            </w:pPr>
            <w:r>
              <w:t>Обеспечение бесплатно земельными участками лиц, имеющих трех и более детей</w:t>
            </w:r>
          </w:p>
        </w:tc>
      </w:tr>
      <w:tr w:rsidR="008B5F65">
        <w:tblPrEx>
          <w:tblBorders>
            <w:insideH w:val="nil"/>
          </w:tblBorders>
        </w:tblPrEx>
        <w:tc>
          <w:tcPr>
            <w:tcW w:w="2438" w:type="dxa"/>
            <w:tcBorders>
              <w:bottom w:val="nil"/>
            </w:tcBorders>
          </w:tcPr>
          <w:p w:rsidR="008B5F65" w:rsidRDefault="008B5F65">
            <w:pPr>
              <w:pStyle w:val="ConsPlusNormal"/>
            </w:pPr>
            <w:r>
              <w:lastRenderedPageBreak/>
              <w:t>Этапы и сроки реализации муниципальной программы</w:t>
            </w:r>
          </w:p>
        </w:tc>
        <w:tc>
          <w:tcPr>
            <w:tcW w:w="6633" w:type="dxa"/>
            <w:tcBorders>
              <w:bottom w:val="nil"/>
            </w:tcBorders>
          </w:tcPr>
          <w:p w:rsidR="008B5F65" w:rsidRDefault="008B5F65">
            <w:pPr>
              <w:pStyle w:val="ConsPlusNormal"/>
              <w:ind w:firstLine="283"/>
              <w:jc w:val="both"/>
            </w:pPr>
            <w:r>
              <w:t>2021 - 2026 годы.</w:t>
            </w:r>
          </w:p>
          <w:p w:rsidR="008B5F65" w:rsidRDefault="008B5F65">
            <w:pPr>
              <w:pStyle w:val="ConsPlusNormal"/>
              <w:ind w:firstLine="283"/>
              <w:jc w:val="both"/>
            </w:pPr>
            <w:r>
              <w:t>Разделение на этапы не предусматривается</w:t>
            </w:r>
          </w:p>
        </w:tc>
      </w:tr>
      <w:tr w:rsidR="008B5F65">
        <w:tblPrEx>
          <w:tblBorders>
            <w:insideH w:val="nil"/>
          </w:tblBorders>
        </w:tblPrEx>
        <w:tc>
          <w:tcPr>
            <w:tcW w:w="9071" w:type="dxa"/>
            <w:gridSpan w:val="2"/>
            <w:tcBorders>
              <w:top w:val="nil"/>
            </w:tcBorders>
          </w:tcPr>
          <w:p w:rsidR="008B5F65" w:rsidRDefault="008B5F65">
            <w:pPr>
              <w:pStyle w:val="ConsPlusNormal"/>
              <w:jc w:val="both"/>
            </w:pPr>
            <w:r>
              <w:t xml:space="preserve">(в ред. </w:t>
            </w:r>
            <w:hyperlink r:id="rId30">
              <w:r>
                <w:rPr>
                  <w:color w:val="0000FF"/>
                </w:rPr>
                <w:t>постановления</w:t>
              </w:r>
            </w:hyperlink>
            <w:r>
              <w:t xml:space="preserve"> администрации Шабалинского района Кировской области от 29.12.2023 N 738)</w:t>
            </w:r>
          </w:p>
        </w:tc>
      </w:tr>
      <w:tr w:rsidR="008B5F65">
        <w:tblPrEx>
          <w:tblBorders>
            <w:insideH w:val="nil"/>
          </w:tblBorders>
        </w:tblPrEx>
        <w:tc>
          <w:tcPr>
            <w:tcW w:w="2438" w:type="dxa"/>
            <w:tcBorders>
              <w:bottom w:val="nil"/>
            </w:tcBorders>
          </w:tcPr>
          <w:p w:rsidR="008B5F65" w:rsidRDefault="008B5F65">
            <w:pPr>
              <w:pStyle w:val="ConsPlusNormal"/>
            </w:pPr>
            <w:r>
              <w:t>Объемы ассигнований муниципальной программы</w:t>
            </w:r>
          </w:p>
        </w:tc>
        <w:tc>
          <w:tcPr>
            <w:tcW w:w="6633" w:type="dxa"/>
            <w:tcBorders>
              <w:bottom w:val="nil"/>
            </w:tcBorders>
          </w:tcPr>
          <w:p w:rsidR="008B5F65" w:rsidRDefault="008B5F65">
            <w:pPr>
              <w:pStyle w:val="ConsPlusNormal"/>
              <w:ind w:firstLine="283"/>
              <w:jc w:val="both"/>
            </w:pPr>
            <w:r>
              <w:t>Общий объем расходов на реализацию муниципальной программы - 244622,26 тыс. руб., из них:</w:t>
            </w:r>
          </w:p>
          <w:p w:rsidR="008B5F65" w:rsidRDefault="008B5F65">
            <w:pPr>
              <w:pStyle w:val="ConsPlusNormal"/>
              <w:ind w:firstLine="283"/>
              <w:jc w:val="both"/>
            </w:pPr>
            <w:r>
              <w:t>58949,47 тыс. руб. - за счет средств федерального бюджета;</w:t>
            </w:r>
          </w:p>
          <w:p w:rsidR="008B5F65" w:rsidRDefault="008B5F65">
            <w:pPr>
              <w:pStyle w:val="ConsPlusNormal"/>
              <w:ind w:firstLine="283"/>
              <w:jc w:val="both"/>
            </w:pPr>
            <w:r>
              <w:t>111849,32 тыс. руб. - за счет средств областного бюджета;</w:t>
            </w:r>
          </w:p>
          <w:p w:rsidR="008B5F65" w:rsidRDefault="008B5F65">
            <w:pPr>
              <w:pStyle w:val="ConsPlusNormal"/>
              <w:ind w:firstLine="283"/>
              <w:jc w:val="both"/>
            </w:pPr>
            <w:r>
              <w:t>73823,47 тыс. руб. - за счет средств бюджета Шабалинского муниципального района.</w:t>
            </w:r>
          </w:p>
          <w:p w:rsidR="008B5F65" w:rsidRDefault="008B5F65">
            <w:pPr>
              <w:pStyle w:val="ConsPlusNormal"/>
              <w:ind w:firstLine="283"/>
              <w:jc w:val="both"/>
            </w:pPr>
            <w:r>
              <w:t>2021 г.:</w:t>
            </w:r>
          </w:p>
          <w:p w:rsidR="008B5F65" w:rsidRDefault="008B5F65">
            <w:pPr>
              <w:pStyle w:val="ConsPlusNormal"/>
              <w:ind w:firstLine="283"/>
              <w:jc w:val="both"/>
            </w:pPr>
            <w:r>
              <w:t>0 тыс. руб. - за счет средств федерального бюджета;</w:t>
            </w:r>
          </w:p>
          <w:p w:rsidR="008B5F65" w:rsidRDefault="008B5F65">
            <w:pPr>
              <w:pStyle w:val="ConsPlusNormal"/>
              <w:ind w:firstLine="283"/>
              <w:jc w:val="both"/>
            </w:pPr>
            <w:r>
              <w:t>5841,00 тыс. руб. - за счет средств областного бюджета;</w:t>
            </w:r>
          </w:p>
          <w:p w:rsidR="008B5F65" w:rsidRDefault="008B5F65">
            <w:pPr>
              <w:pStyle w:val="ConsPlusNormal"/>
              <w:ind w:firstLine="283"/>
              <w:jc w:val="both"/>
            </w:pPr>
            <w:r>
              <w:t>7427,28 тыс. руб. - за счет средств бюджета Шабалинского муниципального района".</w:t>
            </w:r>
          </w:p>
          <w:p w:rsidR="008B5F65" w:rsidRDefault="008B5F65">
            <w:pPr>
              <w:pStyle w:val="ConsPlusNormal"/>
              <w:ind w:firstLine="283"/>
              <w:jc w:val="both"/>
            </w:pPr>
            <w:r>
              <w:t>2022 г.:</w:t>
            </w:r>
          </w:p>
          <w:p w:rsidR="008B5F65" w:rsidRDefault="008B5F65">
            <w:pPr>
              <w:pStyle w:val="ConsPlusNormal"/>
              <w:ind w:firstLine="283"/>
              <w:jc w:val="both"/>
            </w:pPr>
            <w:r>
              <w:t>10777,10 тыс. руб. - за счет средств федерального бюджета;</w:t>
            </w:r>
          </w:p>
          <w:p w:rsidR="008B5F65" w:rsidRDefault="008B5F65">
            <w:pPr>
              <w:pStyle w:val="ConsPlusNormal"/>
              <w:ind w:firstLine="283"/>
              <w:jc w:val="both"/>
            </w:pPr>
            <w:r>
              <w:t>102688,00 тыс. руб. - за счет средств областного бюджета;</w:t>
            </w:r>
          </w:p>
          <w:p w:rsidR="008B5F65" w:rsidRDefault="008B5F65">
            <w:pPr>
              <w:pStyle w:val="ConsPlusNormal"/>
              <w:ind w:firstLine="283"/>
              <w:jc w:val="both"/>
            </w:pPr>
            <w:r>
              <w:t>24812,13 тыс. руб. - за счет средств бюджета Шабалинского муниципального района".</w:t>
            </w:r>
          </w:p>
          <w:p w:rsidR="008B5F65" w:rsidRDefault="008B5F65">
            <w:pPr>
              <w:pStyle w:val="ConsPlusNormal"/>
              <w:ind w:firstLine="283"/>
              <w:jc w:val="both"/>
            </w:pPr>
            <w:r>
              <w:t>2023 г.:</w:t>
            </w:r>
          </w:p>
          <w:p w:rsidR="008B5F65" w:rsidRDefault="008B5F65">
            <w:pPr>
              <w:pStyle w:val="ConsPlusNormal"/>
              <w:ind w:firstLine="283"/>
              <w:jc w:val="both"/>
            </w:pPr>
            <w:r>
              <w:t>1642,64 тыс. руб. - за счет средств федерального бюджета;</w:t>
            </w:r>
          </w:p>
          <w:p w:rsidR="008B5F65" w:rsidRDefault="008B5F65">
            <w:pPr>
              <w:pStyle w:val="ConsPlusNormal"/>
              <w:ind w:firstLine="283"/>
              <w:jc w:val="both"/>
            </w:pPr>
            <w:r>
              <w:t>350,05 тыс. руб. - за счет средств областного бюджета;</w:t>
            </w:r>
          </w:p>
          <w:p w:rsidR="008B5F65" w:rsidRDefault="008B5F65">
            <w:pPr>
              <w:pStyle w:val="ConsPlusNormal"/>
              <w:ind w:firstLine="283"/>
              <w:jc w:val="both"/>
            </w:pPr>
            <w:r>
              <w:t>32093,06 тыс. руб. - за счет средств бюджета Шабалинского муниципального района".</w:t>
            </w:r>
          </w:p>
          <w:p w:rsidR="008B5F65" w:rsidRDefault="008B5F65">
            <w:pPr>
              <w:pStyle w:val="ConsPlusNormal"/>
              <w:ind w:firstLine="283"/>
              <w:jc w:val="both"/>
            </w:pPr>
            <w:r>
              <w:lastRenderedPageBreak/>
              <w:t>2024 г.:</w:t>
            </w:r>
          </w:p>
          <w:p w:rsidR="008B5F65" w:rsidRDefault="008B5F65">
            <w:pPr>
              <w:pStyle w:val="ConsPlusNormal"/>
              <w:ind w:firstLine="283"/>
              <w:jc w:val="both"/>
            </w:pPr>
            <w:r>
              <w:t>15509,91 тыс. руб. - за счет средств федерального бюджета;</w:t>
            </w:r>
          </w:p>
          <w:p w:rsidR="008B5F65" w:rsidRDefault="008B5F65">
            <w:pPr>
              <w:pStyle w:val="ConsPlusNormal"/>
              <w:ind w:firstLine="283"/>
              <w:jc w:val="both"/>
            </w:pPr>
            <w:r>
              <w:t>990,09 тыс. руб. - за счет средств областного бюджета;</w:t>
            </w:r>
          </w:p>
          <w:p w:rsidR="008B5F65" w:rsidRDefault="008B5F65">
            <w:pPr>
              <w:pStyle w:val="ConsPlusNormal"/>
              <w:ind w:firstLine="283"/>
              <w:jc w:val="both"/>
            </w:pPr>
            <w:r>
              <w:t>8757 тыс. руб. - за счет средств бюджета Шабалинского муниципального района".</w:t>
            </w:r>
          </w:p>
          <w:p w:rsidR="008B5F65" w:rsidRDefault="008B5F65">
            <w:pPr>
              <w:pStyle w:val="ConsPlusNormal"/>
              <w:ind w:firstLine="283"/>
              <w:jc w:val="both"/>
            </w:pPr>
            <w:r>
              <w:t>2025 г.:</w:t>
            </w:r>
          </w:p>
          <w:p w:rsidR="008B5F65" w:rsidRDefault="008B5F65">
            <w:pPr>
              <w:pStyle w:val="ConsPlusNormal"/>
              <w:ind w:firstLine="283"/>
              <w:jc w:val="both"/>
            </w:pPr>
            <w:r>
              <w:t>15509,91 тыс. руб. - за счет средств федерального бюджета;</w:t>
            </w:r>
          </w:p>
          <w:p w:rsidR="008B5F65" w:rsidRDefault="008B5F65">
            <w:pPr>
              <w:pStyle w:val="ConsPlusNormal"/>
              <w:ind w:firstLine="283"/>
              <w:jc w:val="both"/>
            </w:pPr>
            <w:r>
              <w:t>990,09 тыс. руб. - за счет средств областного бюджета;</w:t>
            </w:r>
          </w:p>
          <w:p w:rsidR="008B5F65" w:rsidRDefault="008B5F65">
            <w:pPr>
              <w:pStyle w:val="ConsPlusNormal"/>
              <w:ind w:firstLine="283"/>
              <w:jc w:val="both"/>
            </w:pPr>
            <w:r>
              <w:t>367,00 тыс. руб. - за счет средств бюджета Шабалинского муниципального района".</w:t>
            </w:r>
          </w:p>
          <w:p w:rsidR="008B5F65" w:rsidRDefault="008B5F65">
            <w:pPr>
              <w:pStyle w:val="ConsPlusNormal"/>
              <w:ind w:firstLine="283"/>
              <w:jc w:val="both"/>
            </w:pPr>
            <w:r>
              <w:t>2026 г.:</w:t>
            </w:r>
          </w:p>
          <w:p w:rsidR="008B5F65" w:rsidRDefault="008B5F65">
            <w:pPr>
              <w:pStyle w:val="ConsPlusNormal"/>
              <w:ind w:firstLine="283"/>
              <w:jc w:val="both"/>
            </w:pPr>
            <w:r>
              <w:t>15509,91 тыс. руб. - за счет средств федерального бюджета;</w:t>
            </w:r>
          </w:p>
          <w:p w:rsidR="008B5F65" w:rsidRDefault="008B5F65">
            <w:pPr>
              <w:pStyle w:val="ConsPlusNormal"/>
              <w:ind w:firstLine="283"/>
              <w:jc w:val="both"/>
            </w:pPr>
            <w:r>
              <w:t>990,09 тыс. руб. - за счет средств областного бюджета;</w:t>
            </w:r>
          </w:p>
          <w:p w:rsidR="008B5F65" w:rsidRDefault="008B5F65">
            <w:pPr>
              <w:pStyle w:val="ConsPlusNormal"/>
              <w:ind w:firstLine="283"/>
              <w:jc w:val="both"/>
            </w:pPr>
            <w:r>
              <w:t>367,00 тыс. руб. - за счет средств бюджета Шабалинского муниципального района</w:t>
            </w:r>
          </w:p>
        </w:tc>
      </w:tr>
      <w:tr w:rsidR="008B5F65">
        <w:tblPrEx>
          <w:tblBorders>
            <w:insideH w:val="nil"/>
          </w:tblBorders>
        </w:tblPrEx>
        <w:tc>
          <w:tcPr>
            <w:tcW w:w="9071" w:type="dxa"/>
            <w:gridSpan w:val="2"/>
            <w:tcBorders>
              <w:top w:val="nil"/>
            </w:tcBorders>
          </w:tcPr>
          <w:p w:rsidR="008B5F65" w:rsidRDefault="008B5F65">
            <w:pPr>
              <w:pStyle w:val="ConsPlusNormal"/>
              <w:jc w:val="both"/>
            </w:pPr>
            <w:r>
              <w:lastRenderedPageBreak/>
              <w:t xml:space="preserve">(в ред. </w:t>
            </w:r>
            <w:hyperlink r:id="rId31">
              <w:r>
                <w:rPr>
                  <w:color w:val="0000FF"/>
                </w:rPr>
                <w:t>постановления</w:t>
              </w:r>
            </w:hyperlink>
            <w:r>
              <w:t xml:space="preserve"> администрации Шабалинского района Кировской области от 29.12.2023 N 738)</w:t>
            </w:r>
          </w:p>
        </w:tc>
      </w:tr>
      <w:tr w:rsidR="008B5F65">
        <w:tc>
          <w:tcPr>
            <w:tcW w:w="2438" w:type="dxa"/>
          </w:tcPr>
          <w:p w:rsidR="008B5F65" w:rsidRDefault="008B5F65">
            <w:pPr>
              <w:pStyle w:val="ConsPlusNormal"/>
            </w:pPr>
            <w:r>
              <w:t>Ожидаемые конечные результаты реализации муниципальной программы</w:t>
            </w:r>
          </w:p>
        </w:tc>
        <w:tc>
          <w:tcPr>
            <w:tcW w:w="6633" w:type="dxa"/>
          </w:tcPr>
          <w:p w:rsidR="008B5F65" w:rsidRDefault="008B5F65">
            <w:pPr>
              <w:pStyle w:val="ConsPlusNormal"/>
              <w:ind w:firstLine="283"/>
              <w:jc w:val="both"/>
            </w:pPr>
            <w:r>
              <w:t>Отсутствие нарушений в сфере управления и распоряжения муниципальной собственностью.</w:t>
            </w:r>
          </w:p>
          <w:p w:rsidR="008B5F65" w:rsidRDefault="008B5F65">
            <w:pPr>
              <w:pStyle w:val="ConsPlusNormal"/>
              <w:ind w:firstLine="283"/>
              <w:jc w:val="both"/>
            </w:pPr>
            <w:r>
              <w:t>Доля фактической суммы задолженности от уплаты арендных платежей за пользование земельными участками и муниципальным имуществом в общем объеме начисленной арендной платы - не более 10% ежегодно.</w:t>
            </w:r>
          </w:p>
          <w:p w:rsidR="008B5F65" w:rsidRDefault="008B5F65">
            <w:pPr>
              <w:pStyle w:val="ConsPlusNormal"/>
              <w:ind w:firstLine="283"/>
              <w:jc w:val="both"/>
            </w:pPr>
            <w:r>
              <w:t>Исполнение плана поступления в бюджет Шабалинского муниципального района доходов от аренды и продажи муниципального имущества - не менее 100% ежегодно.</w:t>
            </w:r>
          </w:p>
          <w:p w:rsidR="008B5F65" w:rsidRDefault="008B5F65">
            <w:pPr>
              <w:pStyle w:val="ConsPlusNormal"/>
              <w:ind w:firstLine="283"/>
              <w:jc w:val="both"/>
            </w:pPr>
            <w:r>
              <w:t>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 - 100%.</w:t>
            </w:r>
          </w:p>
          <w:p w:rsidR="008B5F65" w:rsidRDefault="008B5F65">
            <w:pPr>
              <w:pStyle w:val="ConsPlusNormal"/>
              <w:ind w:firstLine="283"/>
              <w:jc w:val="both"/>
            </w:pPr>
            <w:r>
              <w:t>Доля муниципальных учреждений, в отношении которых проведены проверки использования (инвентаризации) муниципального имущества, закрепленного на праве оперативного управления, в общем количестве муниципальных учреждений Шабалинского муниципального района - не менее 20% ежегодно.</w:t>
            </w:r>
          </w:p>
          <w:p w:rsidR="008B5F65" w:rsidRDefault="008B5F65">
            <w:pPr>
              <w:pStyle w:val="ConsPlusNormal"/>
              <w:ind w:firstLine="283"/>
              <w:jc w:val="both"/>
            </w:pPr>
            <w:r>
              <w:t>Исполнение плана поступления в бюджет Шабалинского муниципального района доходов от аренды и продажи земельных участков - не менее 100% ежегодно.</w:t>
            </w:r>
          </w:p>
          <w:p w:rsidR="008B5F65" w:rsidRDefault="008B5F65">
            <w:pPr>
              <w:pStyle w:val="ConsPlusNormal"/>
              <w:ind w:firstLine="283"/>
              <w:jc w:val="both"/>
            </w:pPr>
            <w:r>
              <w:t>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 - 100%.</w:t>
            </w:r>
          </w:p>
          <w:p w:rsidR="008B5F65" w:rsidRDefault="008B5F65">
            <w:pPr>
              <w:pStyle w:val="ConsPlusNormal"/>
              <w:ind w:firstLine="283"/>
              <w:jc w:val="both"/>
            </w:pPr>
            <w:r>
              <w:t>Выполнение плана по приобретению служебного жилья - 100% ежегодно.</w:t>
            </w:r>
          </w:p>
          <w:p w:rsidR="008B5F65" w:rsidRDefault="008B5F65">
            <w:pPr>
              <w:pStyle w:val="ConsPlusNormal"/>
              <w:ind w:firstLine="283"/>
              <w:jc w:val="both"/>
            </w:pPr>
            <w:r>
              <w:t>Исполнение плана по обеспечению бесплатно земельными участками лиц, имеющих трех и более детей, - не менее 95% ежегодно</w:t>
            </w:r>
          </w:p>
        </w:tc>
      </w:tr>
    </w:tbl>
    <w:p w:rsidR="008B5F65" w:rsidRDefault="008B5F65">
      <w:pPr>
        <w:pStyle w:val="ConsPlusNormal"/>
        <w:jc w:val="both"/>
      </w:pPr>
    </w:p>
    <w:p w:rsidR="008B5F65" w:rsidRDefault="008B5F65">
      <w:pPr>
        <w:pStyle w:val="ConsPlusTitle"/>
        <w:jc w:val="center"/>
        <w:outlineLvl w:val="1"/>
      </w:pPr>
      <w:r>
        <w:lastRenderedPageBreak/>
        <w:t>1. Общая характеристика сферы реализации муниципальной</w:t>
      </w:r>
    </w:p>
    <w:p w:rsidR="008B5F65" w:rsidRDefault="008B5F65">
      <w:pPr>
        <w:pStyle w:val="ConsPlusTitle"/>
        <w:jc w:val="center"/>
      </w:pPr>
      <w:r>
        <w:t>программы, в том числе формулировки основных проблем</w:t>
      </w:r>
    </w:p>
    <w:p w:rsidR="008B5F65" w:rsidRDefault="008B5F65">
      <w:pPr>
        <w:pStyle w:val="ConsPlusTitle"/>
        <w:jc w:val="center"/>
      </w:pPr>
      <w:r>
        <w:t>в указанной сфере и прогноз ее развития</w:t>
      </w:r>
    </w:p>
    <w:p w:rsidR="008B5F65" w:rsidRDefault="008B5F65">
      <w:pPr>
        <w:pStyle w:val="ConsPlusNormal"/>
        <w:jc w:val="both"/>
      </w:pPr>
    </w:p>
    <w:p w:rsidR="008B5F65" w:rsidRDefault="008B5F65">
      <w:pPr>
        <w:pStyle w:val="ConsPlusNormal"/>
        <w:ind w:firstLine="540"/>
        <w:jc w:val="both"/>
      </w:pPr>
      <w:r>
        <w:t>В реестре муниципальной собственности по состоянию на 01.01.2020 числятся 4 акции хозяйственного общества, 292 объекта недвижимости, 27 земельных участков, 2633 объекта движимого имущества.</w:t>
      </w:r>
    </w:p>
    <w:p w:rsidR="008B5F65" w:rsidRDefault="008B5F65">
      <w:pPr>
        <w:pStyle w:val="ConsPlusNormal"/>
        <w:spacing w:before="220"/>
        <w:ind w:firstLine="540"/>
        <w:jc w:val="both"/>
      </w:pPr>
      <w:r>
        <w:t>Основными направлениями использования имущества муниципального образования Шабалинский муниципальный район являются:</w:t>
      </w:r>
    </w:p>
    <w:p w:rsidR="008B5F65" w:rsidRDefault="008B5F65">
      <w:pPr>
        <w:pStyle w:val="ConsPlusNormal"/>
        <w:spacing w:before="220"/>
        <w:ind w:firstLine="540"/>
        <w:jc w:val="both"/>
      </w:pPr>
      <w:r>
        <w:t>передача в оперативное управление муниципальным учреждениям;</w:t>
      </w:r>
    </w:p>
    <w:p w:rsidR="008B5F65" w:rsidRDefault="008B5F65">
      <w:pPr>
        <w:pStyle w:val="ConsPlusNormal"/>
        <w:spacing w:before="220"/>
        <w:ind w:firstLine="540"/>
        <w:jc w:val="both"/>
      </w:pPr>
      <w:r>
        <w:t>передача в аренду;</w:t>
      </w:r>
    </w:p>
    <w:p w:rsidR="008B5F65" w:rsidRDefault="008B5F65">
      <w:pPr>
        <w:pStyle w:val="ConsPlusNormal"/>
        <w:spacing w:before="220"/>
        <w:ind w:firstLine="540"/>
        <w:jc w:val="both"/>
      </w:pPr>
      <w:r>
        <w:t>передача в безвозмездное пользование;</w:t>
      </w:r>
    </w:p>
    <w:p w:rsidR="008B5F65" w:rsidRDefault="008B5F65">
      <w:pPr>
        <w:pStyle w:val="ConsPlusNormal"/>
        <w:spacing w:before="220"/>
        <w:ind w:firstLine="540"/>
        <w:jc w:val="both"/>
      </w:pPr>
      <w:r>
        <w:t>передача в собственность, в том числе передача в федеральную собственность, областную собственность и собственность муниципальных образований Шабалинского района в соответствии с выполняемыми полномочиями, передача в собственность иных лиц (приватизация);</w:t>
      </w:r>
    </w:p>
    <w:p w:rsidR="008B5F65" w:rsidRDefault="008B5F65">
      <w:pPr>
        <w:pStyle w:val="ConsPlusNormal"/>
        <w:spacing w:before="220"/>
        <w:ind w:firstLine="540"/>
        <w:jc w:val="both"/>
      </w:pPr>
      <w:r>
        <w:t>передача земельных участков в постоянное (бессрочное) пользование, безвозмездное срочное пользование, аренду и собственность.</w:t>
      </w:r>
    </w:p>
    <w:p w:rsidR="008B5F65" w:rsidRDefault="008B5F65">
      <w:pPr>
        <w:pStyle w:val="ConsPlusNormal"/>
        <w:spacing w:before="220"/>
        <w:ind w:firstLine="540"/>
        <w:jc w:val="both"/>
      </w:pPr>
      <w:r>
        <w:t>По состоянию на 1 января 2020 года:</w:t>
      </w:r>
    </w:p>
    <w:p w:rsidR="008B5F65" w:rsidRDefault="008B5F65">
      <w:pPr>
        <w:pStyle w:val="ConsPlusNormal"/>
        <w:spacing w:before="220"/>
        <w:ind w:firstLine="540"/>
        <w:jc w:val="both"/>
      </w:pPr>
      <w:r>
        <w:t>44 объекта недвижимого имущества остаточной стоимостью 7153,0 тыс. рублей составляют казну муниципального района;</w:t>
      </w:r>
    </w:p>
    <w:p w:rsidR="008B5F65" w:rsidRDefault="008B5F65">
      <w:pPr>
        <w:pStyle w:val="ConsPlusNormal"/>
        <w:spacing w:before="220"/>
        <w:ind w:firstLine="540"/>
        <w:jc w:val="both"/>
      </w:pPr>
      <w:r>
        <w:t>22 земельных участка предоставлены муниципальным учреждениям на праве постоянного (бессрочного) пользования;</w:t>
      </w:r>
    </w:p>
    <w:p w:rsidR="008B5F65" w:rsidRDefault="008B5F65">
      <w:pPr>
        <w:pStyle w:val="ConsPlusNormal"/>
        <w:spacing w:before="220"/>
        <w:ind w:firstLine="540"/>
        <w:jc w:val="both"/>
      </w:pPr>
      <w:r>
        <w:t>действуют 11 договоров аренды муниципального имущества;</w:t>
      </w:r>
    </w:p>
    <w:p w:rsidR="008B5F65" w:rsidRDefault="008B5F65">
      <w:pPr>
        <w:pStyle w:val="ConsPlusNormal"/>
        <w:spacing w:before="220"/>
        <w:ind w:firstLine="540"/>
        <w:jc w:val="both"/>
      </w:pPr>
      <w:r>
        <w:t>действуют 5 договоров безвозмездного пользования муниципальным имуществом.</w:t>
      </w:r>
    </w:p>
    <w:p w:rsidR="008B5F65" w:rsidRDefault="008B5F65">
      <w:pPr>
        <w:pStyle w:val="ConsPlusNormal"/>
        <w:spacing w:before="220"/>
        <w:ind w:firstLine="540"/>
        <w:jc w:val="both"/>
      </w:pPr>
      <w:r>
        <w:t>Учет муниципального имущества района и ведение его реестра осуществляются отделом по имуществу в электронном виде с использованием автоматизированной системы "Барс-реестр".</w:t>
      </w:r>
    </w:p>
    <w:p w:rsidR="008B5F65" w:rsidRDefault="008B5F65">
      <w:pPr>
        <w:pStyle w:val="ConsPlusNormal"/>
        <w:spacing w:before="220"/>
        <w:ind w:firstLine="540"/>
        <w:jc w:val="both"/>
      </w:pPr>
      <w:r>
        <w:t>В сфере управления и распоряжения муниципальным имуществом Шабалинского муниципального района продолжают иметь место ряд проблем, над которыми следует продолжить работу:</w:t>
      </w:r>
    </w:p>
    <w:p w:rsidR="008B5F65" w:rsidRDefault="008B5F65">
      <w:pPr>
        <w:pStyle w:val="ConsPlusNormal"/>
        <w:spacing w:before="220"/>
        <w:ind w:firstLine="540"/>
        <w:jc w:val="both"/>
      </w:pPr>
      <w:r>
        <w:t>Неэффективное использование отдельных объектов муниципальной собственности. По состоянию на 01.01.2020 32 объекта недвижимого имущества, находящихся в казне муниципального образования, не используются в настоящее время и не планируются к использованию. На них отсутствует спрос, как на аренду, так и приватизацию, поскольку они значительно удалены от центральной части района и на территориях, где они расположены отсутствуют производственные объекты, слабо развита социальная инфраструктура.</w:t>
      </w:r>
    </w:p>
    <w:p w:rsidR="008B5F65" w:rsidRDefault="008B5F65">
      <w:pPr>
        <w:pStyle w:val="ConsPlusNormal"/>
        <w:spacing w:before="220"/>
        <w:ind w:firstLine="540"/>
        <w:jc w:val="both"/>
      </w:pPr>
      <w:r>
        <w:t xml:space="preserve">В соответствии с </w:t>
      </w:r>
      <w:hyperlink r:id="rId32">
        <w:r>
          <w:rPr>
            <w:color w:val="0000FF"/>
          </w:rPr>
          <w:t>ФЗ</w:t>
        </w:r>
      </w:hyperlink>
      <w:r>
        <w:t xml:space="preserve"> от 24.07.2007 N 209-ФЗ "О развитии малого и среднего предпринимательства в Российской Федерации" администрацией района включены в перечень недвижимого имущества объекты недвижимого имущества, находящегося в собственности муниципального образования Шабалинский муниципальный район Кировской области, свободные от прав третьих лиц (за исключением имущественных прав субъектов малого и среднего предпринимательства). Ежегодно Перечень публикуется в средствах массовой информации, а </w:t>
      </w:r>
      <w:r>
        <w:lastRenderedPageBreak/>
        <w:t>также размещается в информационно-телекоммуникационной сети "Интернет".</w:t>
      </w:r>
    </w:p>
    <w:p w:rsidR="008B5F65" w:rsidRDefault="008B5F65">
      <w:pPr>
        <w:pStyle w:val="ConsPlusNormal"/>
        <w:spacing w:before="220"/>
        <w:ind w:firstLine="540"/>
        <w:jc w:val="both"/>
      </w:pPr>
      <w:r>
        <w:t>В целях увеличения доходов от аренды муниципального имущества планируется продолжение работы по взысканию доходов в виде арендной платы за муниципальное имущество.</w:t>
      </w:r>
    </w:p>
    <w:p w:rsidR="008B5F65" w:rsidRDefault="008B5F65">
      <w:pPr>
        <w:pStyle w:val="ConsPlusNormal"/>
        <w:spacing w:before="220"/>
        <w:ind w:firstLine="540"/>
        <w:jc w:val="both"/>
      </w:pPr>
      <w:r>
        <w:t>Планируемые задания по доходам от аренды имущества сформированы на основании действующих договоров аренды муниципального имущества.</w:t>
      </w:r>
    </w:p>
    <w:p w:rsidR="008B5F65" w:rsidRDefault="008B5F65">
      <w:pPr>
        <w:pStyle w:val="ConsPlusNormal"/>
        <w:spacing w:before="220"/>
        <w:ind w:firstLine="540"/>
        <w:jc w:val="both"/>
      </w:pPr>
      <w:r>
        <w:t xml:space="preserve">Основной источник поступлений от продажи земельных участков определяется наличием интереса со стороны землепользователей (арендаторов), которые согласно </w:t>
      </w:r>
      <w:hyperlink r:id="rId33">
        <w:r>
          <w:rPr>
            <w:color w:val="0000FF"/>
          </w:rPr>
          <w:t>ст. 39.20</w:t>
        </w:r>
      </w:hyperlink>
      <w:r>
        <w:t xml:space="preserve"> Земельного кодекса РФ имеют преимущественное (без торгов) право на приватизацию арендуемых ими земельных участков.</w:t>
      </w:r>
    </w:p>
    <w:p w:rsidR="008B5F65" w:rsidRDefault="008B5F65">
      <w:pPr>
        <w:pStyle w:val="ConsPlusNormal"/>
        <w:spacing w:before="220"/>
        <w:ind w:firstLine="540"/>
        <w:jc w:val="both"/>
      </w:pPr>
      <w:r>
        <w:t>Работа по разграничению государственной собственности на землю и регистрация права собственности Шабалинского района на земельные участки продолжится.</w:t>
      </w:r>
    </w:p>
    <w:p w:rsidR="008B5F65" w:rsidRDefault="008B5F65">
      <w:pPr>
        <w:pStyle w:val="ConsPlusNormal"/>
        <w:jc w:val="both"/>
      </w:pPr>
    </w:p>
    <w:p w:rsidR="008B5F65" w:rsidRDefault="008B5F65">
      <w:pPr>
        <w:pStyle w:val="ConsPlusTitle"/>
        <w:jc w:val="center"/>
        <w:outlineLvl w:val="1"/>
      </w:pPr>
      <w:r>
        <w:t>2. Основные цели, задачи, целевые показатели эффективности</w:t>
      </w:r>
    </w:p>
    <w:p w:rsidR="008B5F65" w:rsidRDefault="008B5F65">
      <w:pPr>
        <w:pStyle w:val="ConsPlusTitle"/>
        <w:jc w:val="center"/>
      </w:pPr>
      <w:r>
        <w:t>реализации муниципальной программы, описание ожидаемых</w:t>
      </w:r>
    </w:p>
    <w:p w:rsidR="008B5F65" w:rsidRDefault="008B5F65">
      <w:pPr>
        <w:pStyle w:val="ConsPlusTitle"/>
        <w:jc w:val="center"/>
      </w:pPr>
      <w:r>
        <w:t>конечных результатов реализации муниципальной программы,</w:t>
      </w:r>
    </w:p>
    <w:p w:rsidR="008B5F65" w:rsidRDefault="008B5F65">
      <w:pPr>
        <w:pStyle w:val="ConsPlusTitle"/>
        <w:jc w:val="center"/>
      </w:pPr>
      <w:r>
        <w:t>сроков и этапов реализации муниципальной программы</w:t>
      </w:r>
    </w:p>
    <w:p w:rsidR="008B5F65" w:rsidRDefault="008B5F65">
      <w:pPr>
        <w:pStyle w:val="ConsPlusNormal"/>
        <w:jc w:val="both"/>
      </w:pPr>
    </w:p>
    <w:p w:rsidR="008B5F65" w:rsidRDefault="008B5F65">
      <w:pPr>
        <w:pStyle w:val="ConsPlusNormal"/>
        <w:ind w:firstLine="540"/>
        <w:jc w:val="both"/>
      </w:pPr>
      <w:r>
        <w:t>Целью муниципальной программы является:</w:t>
      </w:r>
    </w:p>
    <w:p w:rsidR="008B5F65" w:rsidRDefault="008B5F65">
      <w:pPr>
        <w:pStyle w:val="ConsPlusNormal"/>
        <w:spacing w:before="220"/>
        <w:ind w:firstLine="540"/>
        <w:jc w:val="both"/>
      </w:pPr>
      <w:r>
        <w:t>Обеспечение реализации полномочий органов местного самоуправления Шабалинского муниципального района.</w:t>
      </w:r>
    </w:p>
    <w:p w:rsidR="008B5F65" w:rsidRDefault="008B5F65">
      <w:pPr>
        <w:pStyle w:val="ConsPlusNormal"/>
        <w:spacing w:before="220"/>
        <w:ind w:firstLine="540"/>
        <w:jc w:val="both"/>
      </w:pPr>
      <w:r>
        <w:t>Достижение поставленной цели возможно при условии решения следующих задач:</w:t>
      </w:r>
    </w:p>
    <w:p w:rsidR="008B5F65" w:rsidRDefault="008B5F65">
      <w:pPr>
        <w:pStyle w:val="ConsPlusNormal"/>
        <w:spacing w:before="220"/>
        <w:ind w:firstLine="540"/>
        <w:jc w:val="both"/>
      </w:pPr>
      <w:r>
        <w:t>исполнение полномочий по владению, пользованию и распоряжению имуществом, находящимся в муниципальной собственности Шабалинского муниципального района;</w:t>
      </w:r>
    </w:p>
    <w:p w:rsidR="008B5F65" w:rsidRDefault="008B5F65">
      <w:pPr>
        <w:pStyle w:val="ConsPlusNormal"/>
        <w:spacing w:before="220"/>
        <w:ind w:firstLine="540"/>
        <w:jc w:val="both"/>
      </w:pPr>
      <w:r>
        <w:t>пополнение имущества казны муниципального образования Шабалинский муниципальный район;</w:t>
      </w:r>
    </w:p>
    <w:p w:rsidR="008B5F65" w:rsidRDefault="008B5F65">
      <w:pPr>
        <w:pStyle w:val="ConsPlusNormal"/>
        <w:spacing w:before="220"/>
        <w:ind w:firstLine="540"/>
        <w:jc w:val="both"/>
      </w:pPr>
      <w:r>
        <w:t>повышение эффективности использования муниципального имущества;</w:t>
      </w:r>
    </w:p>
    <w:p w:rsidR="008B5F65" w:rsidRDefault="008B5F65">
      <w:pPr>
        <w:pStyle w:val="ConsPlusNormal"/>
        <w:spacing w:before="220"/>
        <w:ind w:firstLine="540"/>
        <w:jc w:val="both"/>
      </w:pPr>
      <w:r>
        <w:t>повышение эффективности управления земельными ресурсами.</w:t>
      </w:r>
    </w:p>
    <w:p w:rsidR="008B5F65" w:rsidRDefault="008B5F65">
      <w:pPr>
        <w:pStyle w:val="ConsPlusNormal"/>
        <w:spacing w:before="220"/>
        <w:ind w:firstLine="540"/>
        <w:jc w:val="both"/>
      </w:pPr>
      <w:r>
        <w:t>Решение задачи по исполнению полномочий по владению, пользованию и распоряжению имуществом, находящимся в муниципальной собственности Шабалинского муниципального района, будет производиться путем организации бюджетного процесса, исполнения бюджетных полномочий главного распорядителя (получателя) бюджетных средств, главного администратора (администратора) доходов бюджета, обеспечения запланированных поступлений по арендным платежам за пользование земельными участками и муниципальным имуществом, повышения эффективности расходования бюджетных средств, выделяемых на мероприятия по управлению имуществом.</w:t>
      </w:r>
    </w:p>
    <w:p w:rsidR="008B5F65" w:rsidRDefault="008B5F65">
      <w:pPr>
        <w:pStyle w:val="ConsPlusNormal"/>
        <w:spacing w:before="220"/>
        <w:ind w:firstLine="540"/>
        <w:jc w:val="both"/>
      </w:pPr>
      <w:r>
        <w:t>Задача по повышению эффективности использования муниципального имущества решается путем максимального вовлечения в оборот имущества Шабалинского муниципального района, приватизации муниципального имущества, предоставления муниципального имущества в аренду, регистрации права собственности муниципального образования на объекты недвижимости, учитываемые в реестре и имеющие признаки муниципальной собственности, проведения проверок эффективности использования муниципального имущества.</w:t>
      </w:r>
    </w:p>
    <w:p w:rsidR="008B5F65" w:rsidRDefault="008B5F65">
      <w:pPr>
        <w:pStyle w:val="ConsPlusNormal"/>
        <w:spacing w:before="220"/>
        <w:ind w:firstLine="540"/>
        <w:jc w:val="both"/>
      </w:pPr>
      <w:r>
        <w:t xml:space="preserve">Задачу по повышению эффективности управления земельными ресурсами предполагается решать за счет вовлечения в хозяйственный оборот новых земельных участков посредством </w:t>
      </w:r>
      <w:r>
        <w:lastRenderedPageBreak/>
        <w:t>предоставления в аренду, в том числе продажи права аренды с торгов, регистрации права собственности на земельные участки, имеющие признаки муниципальной собственности.</w:t>
      </w:r>
    </w:p>
    <w:p w:rsidR="008B5F65" w:rsidRDefault="008B5F65">
      <w:pPr>
        <w:pStyle w:val="ConsPlusNormal"/>
        <w:spacing w:before="220"/>
        <w:ind w:firstLine="540"/>
        <w:jc w:val="both"/>
      </w:pPr>
      <w:r>
        <w:t>Целевыми показателями эффективности реализации муниципальной программы являются:</w:t>
      </w:r>
    </w:p>
    <w:p w:rsidR="008B5F65" w:rsidRDefault="008B5F65">
      <w:pPr>
        <w:pStyle w:val="ConsPlusNormal"/>
        <w:spacing w:before="220"/>
        <w:ind w:firstLine="540"/>
        <w:jc w:val="both"/>
      </w:pPr>
      <w:r>
        <w:t>наличие количества представлений и протестов надзорных органов по вопросам управления и распоряжения муниципальной собственностью;</w:t>
      </w:r>
    </w:p>
    <w:p w:rsidR="008B5F65" w:rsidRDefault="008B5F65">
      <w:pPr>
        <w:pStyle w:val="ConsPlusNormal"/>
        <w:spacing w:before="220"/>
        <w:ind w:firstLine="540"/>
        <w:jc w:val="both"/>
      </w:pPr>
      <w:r>
        <w:t>доля фактической суммы задолженности от уплаты арендных платежей за пользование земельными участками и муниципальным имуществом в общем объеме начисленной арендной платы;</w:t>
      </w:r>
    </w:p>
    <w:p w:rsidR="008B5F65" w:rsidRDefault="008B5F65">
      <w:pPr>
        <w:pStyle w:val="ConsPlusNormal"/>
        <w:spacing w:before="220"/>
        <w:ind w:firstLine="540"/>
        <w:jc w:val="both"/>
      </w:pPr>
      <w:r>
        <w:t>исполнение плана поступления в бюджет Шабалинского муниципального района доходов от аренды и продажи муниципального имущества;</w:t>
      </w:r>
    </w:p>
    <w:p w:rsidR="008B5F65" w:rsidRDefault="008B5F65">
      <w:pPr>
        <w:pStyle w:val="ConsPlusNormal"/>
        <w:spacing w:before="220"/>
        <w:ind w:firstLine="540"/>
        <w:jc w:val="both"/>
      </w:pPr>
      <w:r>
        <w:t>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p w:rsidR="008B5F65" w:rsidRDefault="008B5F65">
      <w:pPr>
        <w:pStyle w:val="ConsPlusNormal"/>
        <w:spacing w:before="220"/>
        <w:ind w:firstLine="540"/>
        <w:jc w:val="both"/>
      </w:pPr>
      <w:r>
        <w:t>доля муниципальных учреждений, в отношении которых проведены проверки использования (инвентаризации) муниципального имущества, закрепленного на праве оперативного управления, в общем количестве муниципальных учреждений Шабалинского района;</w:t>
      </w:r>
    </w:p>
    <w:p w:rsidR="008B5F65" w:rsidRDefault="008B5F65">
      <w:pPr>
        <w:pStyle w:val="ConsPlusNormal"/>
        <w:spacing w:before="220"/>
        <w:ind w:firstLine="540"/>
        <w:jc w:val="both"/>
      </w:pPr>
      <w:r>
        <w:t>исполнение плана поступления в бюджет Шабалинского района доходов от использования и продажи земельных участков;</w:t>
      </w:r>
    </w:p>
    <w:p w:rsidR="008B5F65" w:rsidRDefault="008B5F65">
      <w:pPr>
        <w:pStyle w:val="ConsPlusNormal"/>
        <w:spacing w:before="220"/>
        <w:ind w:firstLine="540"/>
        <w:jc w:val="both"/>
      </w:pPr>
      <w:r>
        <w:t>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w:t>
      </w:r>
    </w:p>
    <w:p w:rsidR="008B5F65" w:rsidRDefault="008B5F65">
      <w:pPr>
        <w:pStyle w:val="ConsPlusNormal"/>
        <w:spacing w:before="220"/>
        <w:ind w:firstLine="540"/>
        <w:jc w:val="both"/>
      </w:pPr>
      <w:r>
        <w:t>приобретение служебного жилья;</w:t>
      </w:r>
    </w:p>
    <w:p w:rsidR="008B5F65" w:rsidRDefault="008B5F65">
      <w:pPr>
        <w:pStyle w:val="ConsPlusNormal"/>
        <w:spacing w:before="220"/>
        <w:ind w:firstLine="540"/>
        <w:jc w:val="both"/>
      </w:pPr>
      <w:r>
        <w:t>обеспечение бесплатно земельными участками лиц, имеющих трех и более детей.</w:t>
      </w:r>
    </w:p>
    <w:p w:rsidR="008B5F65" w:rsidRDefault="008B5F65">
      <w:pPr>
        <w:pStyle w:val="ConsPlusNormal"/>
        <w:spacing w:before="220"/>
        <w:ind w:firstLine="540"/>
        <w:jc w:val="both"/>
      </w:pPr>
      <w:hyperlink w:anchor="P408">
        <w:r>
          <w:rPr>
            <w:color w:val="0000FF"/>
          </w:rPr>
          <w:t>Сведения</w:t>
        </w:r>
      </w:hyperlink>
      <w:r>
        <w:t xml:space="preserve"> о целевых показателях эффективности реализации муниципальной программы приведены в приложении 1 к муниципальной программе.</w:t>
      </w:r>
    </w:p>
    <w:p w:rsidR="008B5F65" w:rsidRDefault="008B5F65">
      <w:pPr>
        <w:pStyle w:val="ConsPlusNormal"/>
        <w:spacing w:before="220"/>
        <w:ind w:firstLine="540"/>
        <w:jc w:val="both"/>
      </w:pPr>
      <w:r>
        <w:t>Источники получения информации (методика расчета показателей) приведены в таблице 1.</w:t>
      </w:r>
    </w:p>
    <w:p w:rsidR="008B5F65" w:rsidRDefault="008B5F65">
      <w:pPr>
        <w:pStyle w:val="ConsPlusNormal"/>
        <w:jc w:val="both"/>
      </w:pPr>
    </w:p>
    <w:p w:rsidR="008B5F65" w:rsidRDefault="008B5F65">
      <w:pPr>
        <w:pStyle w:val="ConsPlusNormal"/>
        <w:jc w:val="right"/>
        <w:outlineLvl w:val="2"/>
      </w:pPr>
      <w:r>
        <w:t>Таблица 1</w:t>
      </w:r>
    </w:p>
    <w:p w:rsidR="008B5F65" w:rsidRDefault="008B5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5813"/>
      </w:tblGrid>
      <w:tr w:rsidR="008B5F65">
        <w:tc>
          <w:tcPr>
            <w:tcW w:w="567" w:type="dxa"/>
          </w:tcPr>
          <w:p w:rsidR="008B5F65" w:rsidRDefault="008B5F65">
            <w:pPr>
              <w:pStyle w:val="ConsPlusNormal"/>
              <w:jc w:val="center"/>
            </w:pPr>
            <w:r>
              <w:t>N п/п</w:t>
            </w:r>
          </w:p>
        </w:tc>
        <w:tc>
          <w:tcPr>
            <w:tcW w:w="2665" w:type="dxa"/>
          </w:tcPr>
          <w:p w:rsidR="008B5F65" w:rsidRDefault="008B5F65">
            <w:pPr>
              <w:pStyle w:val="ConsPlusNormal"/>
              <w:jc w:val="center"/>
            </w:pPr>
            <w:r>
              <w:t>Наименование показателя</w:t>
            </w:r>
          </w:p>
        </w:tc>
        <w:tc>
          <w:tcPr>
            <w:tcW w:w="5813" w:type="dxa"/>
          </w:tcPr>
          <w:p w:rsidR="008B5F65" w:rsidRDefault="008B5F65">
            <w:pPr>
              <w:pStyle w:val="ConsPlusNormal"/>
              <w:jc w:val="center"/>
            </w:pPr>
            <w:r>
              <w:t>Источник получения информации (методика расчета)</w:t>
            </w:r>
          </w:p>
        </w:tc>
      </w:tr>
      <w:tr w:rsidR="008B5F65">
        <w:tc>
          <w:tcPr>
            <w:tcW w:w="567" w:type="dxa"/>
          </w:tcPr>
          <w:p w:rsidR="008B5F65" w:rsidRDefault="008B5F65">
            <w:pPr>
              <w:pStyle w:val="ConsPlusNormal"/>
              <w:jc w:val="center"/>
            </w:pPr>
            <w:r>
              <w:t>1.</w:t>
            </w:r>
          </w:p>
        </w:tc>
        <w:tc>
          <w:tcPr>
            <w:tcW w:w="2665" w:type="dxa"/>
          </w:tcPr>
          <w:p w:rsidR="008B5F65" w:rsidRDefault="008B5F65">
            <w:pPr>
              <w:pStyle w:val="ConsPlusNormal"/>
            </w:pPr>
            <w:r>
              <w:t>Наличие представлений и протестов надзорных органов по вопросам управления и распоряжения муниципальной собственностью</w:t>
            </w:r>
          </w:p>
        </w:tc>
        <w:tc>
          <w:tcPr>
            <w:tcW w:w="5813" w:type="dxa"/>
          </w:tcPr>
          <w:p w:rsidR="008B5F65" w:rsidRDefault="008B5F65">
            <w:pPr>
              <w:pStyle w:val="ConsPlusNormal"/>
              <w:ind w:firstLine="283"/>
              <w:jc w:val="both"/>
            </w:pPr>
            <w:r>
              <w:t>Считается равным 0 при отсутствии представлений и протестов, вынесенных надзорными органами (данные отдела по имуществу)</w:t>
            </w:r>
          </w:p>
        </w:tc>
      </w:tr>
      <w:tr w:rsidR="008B5F65">
        <w:tc>
          <w:tcPr>
            <w:tcW w:w="567" w:type="dxa"/>
          </w:tcPr>
          <w:p w:rsidR="008B5F65" w:rsidRDefault="008B5F65">
            <w:pPr>
              <w:pStyle w:val="ConsPlusNormal"/>
              <w:jc w:val="center"/>
            </w:pPr>
            <w:r>
              <w:t>2.</w:t>
            </w:r>
          </w:p>
        </w:tc>
        <w:tc>
          <w:tcPr>
            <w:tcW w:w="2665" w:type="dxa"/>
          </w:tcPr>
          <w:p w:rsidR="008B5F65" w:rsidRDefault="008B5F65">
            <w:pPr>
              <w:pStyle w:val="ConsPlusNormal"/>
            </w:pPr>
            <w:r>
              <w:t xml:space="preserve">Доля фактической суммы задолженности от уплаты </w:t>
            </w:r>
            <w:r>
              <w:lastRenderedPageBreak/>
              <w:t>арендных платежей за пользование земельными участками и муниципальным имуществом в общем объеме начисленной арендной платы</w:t>
            </w:r>
          </w:p>
        </w:tc>
        <w:tc>
          <w:tcPr>
            <w:tcW w:w="5813" w:type="dxa"/>
          </w:tcPr>
          <w:p w:rsidR="008B5F65" w:rsidRDefault="008B5F65">
            <w:pPr>
              <w:pStyle w:val="ConsPlusNormal"/>
              <w:jc w:val="center"/>
            </w:pPr>
            <w:r>
              <w:lastRenderedPageBreak/>
              <w:t xml:space="preserve">СЗ = </w:t>
            </w:r>
            <w:proofErr w:type="spellStart"/>
            <w:r>
              <w:t>СЗфакт</w:t>
            </w:r>
            <w:proofErr w:type="spellEnd"/>
            <w:r>
              <w:t xml:space="preserve"> / </w:t>
            </w:r>
            <w:proofErr w:type="spellStart"/>
            <w:r>
              <w:t>АПнач</w:t>
            </w:r>
            <w:proofErr w:type="spellEnd"/>
            <w:r>
              <w:t xml:space="preserve"> * 100%, где:</w:t>
            </w:r>
          </w:p>
          <w:p w:rsidR="008B5F65" w:rsidRDefault="008B5F65">
            <w:pPr>
              <w:pStyle w:val="ConsPlusNormal"/>
            </w:pPr>
          </w:p>
          <w:p w:rsidR="008B5F65" w:rsidRDefault="008B5F65">
            <w:pPr>
              <w:pStyle w:val="ConsPlusNormal"/>
              <w:ind w:firstLine="283"/>
              <w:jc w:val="both"/>
            </w:pPr>
            <w:r>
              <w:lastRenderedPageBreak/>
              <w:t>СЗ - доля фактической суммы задолженности от уплаты арендных платежей за пользование земельными участками и муниципальным имуществом в общем объеме начисленной арендной платы, %;</w:t>
            </w:r>
          </w:p>
          <w:p w:rsidR="008B5F65" w:rsidRDefault="008B5F65">
            <w:pPr>
              <w:pStyle w:val="ConsPlusNormal"/>
              <w:ind w:firstLine="283"/>
              <w:jc w:val="both"/>
            </w:pPr>
            <w:proofErr w:type="spellStart"/>
            <w:r>
              <w:t>СЗфакт</w:t>
            </w:r>
            <w:proofErr w:type="spellEnd"/>
            <w:r>
              <w:t xml:space="preserve"> - фактическая сумма задолженности от уплаты арендных платежей за пользование земельными участками и муниципальным имуществом (тыс. рублей, данные отдела по имуществу);</w:t>
            </w:r>
          </w:p>
          <w:p w:rsidR="008B5F65" w:rsidRDefault="008B5F65">
            <w:pPr>
              <w:pStyle w:val="ConsPlusNormal"/>
              <w:ind w:firstLine="283"/>
              <w:jc w:val="both"/>
            </w:pPr>
            <w:proofErr w:type="spellStart"/>
            <w:r>
              <w:t>АПнач</w:t>
            </w:r>
            <w:proofErr w:type="spellEnd"/>
            <w:r>
              <w:t xml:space="preserve"> - общий объем начисленной арендной платы за пользование земельными участками и муниципальным имуществом (тыс. рублей, данные отдела по имуществу)</w:t>
            </w:r>
          </w:p>
        </w:tc>
      </w:tr>
      <w:tr w:rsidR="008B5F65">
        <w:tc>
          <w:tcPr>
            <w:tcW w:w="567" w:type="dxa"/>
          </w:tcPr>
          <w:p w:rsidR="008B5F65" w:rsidRDefault="008B5F65">
            <w:pPr>
              <w:pStyle w:val="ConsPlusNormal"/>
              <w:jc w:val="center"/>
            </w:pPr>
            <w:r>
              <w:lastRenderedPageBreak/>
              <w:t>3.</w:t>
            </w:r>
          </w:p>
        </w:tc>
        <w:tc>
          <w:tcPr>
            <w:tcW w:w="2665" w:type="dxa"/>
          </w:tcPr>
          <w:p w:rsidR="008B5F65" w:rsidRDefault="008B5F65">
            <w:pPr>
              <w:pStyle w:val="ConsPlusNormal"/>
            </w:pPr>
            <w:r>
              <w:t>Исполнение плана поступления в бюджет Шабалинского района доходов от аренды и продажи муниципального имущества</w:t>
            </w:r>
          </w:p>
        </w:tc>
        <w:tc>
          <w:tcPr>
            <w:tcW w:w="5813" w:type="dxa"/>
          </w:tcPr>
          <w:p w:rsidR="008B5F65" w:rsidRDefault="008B5F65">
            <w:pPr>
              <w:pStyle w:val="ConsPlusNormal"/>
              <w:jc w:val="center"/>
            </w:pPr>
            <w:r>
              <w:t xml:space="preserve">И = </w:t>
            </w:r>
            <w:proofErr w:type="spellStart"/>
            <w:r>
              <w:t>Иф</w:t>
            </w:r>
            <w:proofErr w:type="spellEnd"/>
            <w:r>
              <w:t xml:space="preserve"> / </w:t>
            </w:r>
            <w:proofErr w:type="spellStart"/>
            <w:r>
              <w:t>Ип</w:t>
            </w:r>
            <w:proofErr w:type="spellEnd"/>
            <w:r>
              <w:t xml:space="preserve"> * 100%, где:</w:t>
            </w:r>
          </w:p>
          <w:p w:rsidR="008B5F65" w:rsidRDefault="008B5F65">
            <w:pPr>
              <w:pStyle w:val="ConsPlusNormal"/>
            </w:pPr>
          </w:p>
          <w:p w:rsidR="008B5F65" w:rsidRDefault="008B5F65">
            <w:pPr>
              <w:pStyle w:val="ConsPlusNormal"/>
              <w:ind w:firstLine="283"/>
              <w:jc w:val="both"/>
            </w:pPr>
            <w:r>
              <w:t>И - исполнение плана поступления в бюджет Шабалинского муниципального района доходов от аренды и продажи муниципального имущества, %;</w:t>
            </w:r>
          </w:p>
          <w:p w:rsidR="008B5F65" w:rsidRDefault="008B5F65">
            <w:pPr>
              <w:pStyle w:val="ConsPlusNormal"/>
              <w:ind w:firstLine="283"/>
              <w:jc w:val="both"/>
            </w:pPr>
            <w:proofErr w:type="spellStart"/>
            <w:r>
              <w:t>Иф</w:t>
            </w:r>
            <w:proofErr w:type="spellEnd"/>
            <w:r>
              <w:t xml:space="preserve"> - фактическое поступление в бюджет Шабалинского муниципального района доходов от аренды и продажи муниципального имущества (тыс. рублей, данные бюджетной отчетности);</w:t>
            </w:r>
          </w:p>
          <w:p w:rsidR="008B5F65" w:rsidRDefault="008B5F65">
            <w:pPr>
              <w:pStyle w:val="ConsPlusNormal"/>
              <w:ind w:firstLine="283"/>
              <w:jc w:val="both"/>
            </w:pPr>
            <w:proofErr w:type="spellStart"/>
            <w:r>
              <w:t>Ип</w:t>
            </w:r>
            <w:proofErr w:type="spellEnd"/>
            <w:r>
              <w:t xml:space="preserve"> - плановое поступление в бюджет Шабалинского муниципального района доходов от аренды и продажи муниципального имущества (тыс. рублей, данные бюджетной отчетности)</w:t>
            </w:r>
          </w:p>
        </w:tc>
      </w:tr>
      <w:tr w:rsidR="008B5F65">
        <w:tc>
          <w:tcPr>
            <w:tcW w:w="567" w:type="dxa"/>
          </w:tcPr>
          <w:p w:rsidR="008B5F65" w:rsidRDefault="008B5F65">
            <w:pPr>
              <w:pStyle w:val="ConsPlusNormal"/>
              <w:jc w:val="center"/>
            </w:pPr>
            <w:r>
              <w:t>4.</w:t>
            </w:r>
          </w:p>
        </w:tc>
        <w:tc>
          <w:tcPr>
            <w:tcW w:w="2665" w:type="dxa"/>
          </w:tcPr>
          <w:p w:rsidR="008B5F65" w:rsidRDefault="008B5F65">
            <w:pPr>
              <w:pStyle w:val="ConsPlusNormal"/>
            </w:pPr>
            <w:r>
              <w:t>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tc>
        <w:tc>
          <w:tcPr>
            <w:tcW w:w="5813" w:type="dxa"/>
          </w:tcPr>
          <w:p w:rsidR="008B5F65" w:rsidRDefault="008B5F65">
            <w:pPr>
              <w:pStyle w:val="ConsPlusNormal"/>
              <w:jc w:val="center"/>
            </w:pPr>
            <w:r>
              <w:t xml:space="preserve">ОБ = </w:t>
            </w:r>
            <w:proofErr w:type="spellStart"/>
            <w:r>
              <w:t>ОБзр</w:t>
            </w:r>
            <w:proofErr w:type="spellEnd"/>
            <w:r>
              <w:t xml:space="preserve"> / </w:t>
            </w:r>
            <w:proofErr w:type="spellStart"/>
            <w:r>
              <w:t>ОБобщ</w:t>
            </w:r>
            <w:proofErr w:type="spellEnd"/>
            <w:r>
              <w:t xml:space="preserve"> * 100%, где:</w:t>
            </w:r>
          </w:p>
          <w:p w:rsidR="008B5F65" w:rsidRDefault="008B5F65">
            <w:pPr>
              <w:pStyle w:val="ConsPlusNormal"/>
            </w:pPr>
          </w:p>
          <w:p w:rsidR="008B5F65" w:rsidRDefault="008B5F65">
            <w:pPr>
              <w:pStyle w:val="ConsPlusNormal"/>
              <w:ind w:firstLine="283"/>
              <w:jc w:val="both"/>
            </w:pPr>
            <w:r>
              <w:t>ОБ - 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 %;</w:t>
            </w:r>
          </w:p>
          <w:p w:rsidR="008B5F65" w:rsidRDefault="008B5F65">
            <w:pPr>
              <w:pStyle w:val="ConsPlusNormal"/>
              <w:ind w:firstLine="283"/>
              <w:jc w:val="both"/>
            </w:pPr>
            <w:proofErr w:type="spellStart"/>
            <w:r>
              <w:t>ОБзр</w:t>
            </w:r>
            <w:proofErr w:type="spellEnd"/>
            <w:r>
              <w:t xml:space="preserve"> - количество объектов недвижимости, учитываемых в реестре муниципального имущества, в отношении которых зарегистрировано право собственности муниципального образования Шабалинский муниципальный район (оперативного управления) (единиц);</w:t>
            </w:r>
          </w:p>
          <w:p w:rsidR="008B5F65" w:rsidRDefault="008B5F65">
            <w:pPr>
              <w:pStyle w:val="ConsPlusNormal"/>
              <w:ind w:firstLine="283"/>
              <w:jc w:val="both"/>
            </w:pPr>
            <w:proofErr w:type="spellStart"/>
            <w:r>
              <w:t>ОБобщ</w:t>
            </w:r>
            <w:proofErr w:type="spellEnd"/>
            <w:r>
              <w:t xml:space="preserve"> - общее количество объектов недвижимости, учитываемых в реестре муниципального имущества и подлежащих государственной регистрации (единиц)</w:t>
            </w:r>
          </w:p>
        </w:tc>
      </w:tr>
      <w:tr w:rsidR="008B5F65">
        <w:tc>
          <w:tcPr>
            <w:tcW w:w="567" w:type="dxa"/>
          </w:tcPr>
          <w:p w:rsidR="008B5F65" w:rsidRDefault="008B5F65">
            <w:pPr>
              <w:pStyle w:val="ConsPlusNormal"/>
              <w:jc w:val="center"/>
            </w:pPr>
            <w:r>
              <w:t>5.</w:t>
            </w:r>
          </w:p>
        </w:tc>
        <w:tc>
          <w:tcPr>
            <w:tcW w:w="2665" w:type="dxa"/>
          </w:tcPr>
          <w:p w:rsidR="008B5F65" w:rsidRDefault="008B5F65">
            <w:pPr>
              <w:pStyle w:val="ConsPlusNormal"/>
            </w:pPr>
            <w:r>
              <w:t xml:space="preserve">Доля муниципальных учреждений, в отношении которых проведены проверки использования (инвентаризации) муниципального имущества, закрепленного на праве оперативного управления, в общем </w:t>
            </w:r>
            <w:r>
              <w:lastRenderedPageBreak/>
              <w:t>количестве муниципальных учреждений Шабалинского района</w:t>
            </w:r>
          </w:p>
        </w:tc>
        <w:tc>
          <w:tcPr>
            <w:tcW w:w="5813" w:type="dxa"/>
          </w:tcPr>
          <w:p w:rsidR="008B5F65" w:rsidRDefault="008B5F65">
            <w:pPr>
              <w:pStyle w:val="ConsPlusNormal"/>
              <w:jc w:val="center"/>
            </w:pPr>
            <w:r>
              <w:lastRenderedPageBreak/>
              <w:t xml:space="preserve">МУ = </w:t>
            </w:r>
            <w:proofErr w:type="spellStart"/>
            <w:r>
              <w:t>МУпр</w:t>
            </w:r>
            <w:proofErr w:type="spellEnd"/>
            <w:r>
              <w:t xml:space="preserve"> / </w:t>
            </w:r>
            <w:proofErr w:type="spellStart"/>
            <w:r>
              <w:t>МУобщ</w:t>
            </w:r>
            <w:proofErr w:type="spellEnd"/>
            <w:r>
              <w:t xml:space="preserve"> * 100%, где:</w:t>
            </w:r>
          </w:p>
          <w:p w:rsidR="008B5F65" w:rsidRDefault="008B5F65">
            <w:pPr>
              <w:pStyle w:val="ConsPlusNormal"/>
            </w:pPr>
          </w:p>
          <w:p w:rsidR="008B5F65" w:rsidRDefault="008B5F65">
            <w:pPr>
              <w:pStyle w:val="ConsPlusNormal"/>
              <w:ind w:firstLine="283"/>
              <w:jc w:val="both"/>
            </w:pPr>
            <w:r>
              <w:t>МУ - доля муниципальных учреждений, в отношении которых проведены проверки использования (инвентаризации) муниципального имущества, в общем числе муниципальных учреждений, %;</w:t>
            </w:r>
          </w:p>
          <w:p w:rsidR="008B5F65" w:rsidRDefault="008B5F65">
            <w:pPr>
              <w:pStyle w:val="ConsPlusNormal"/>
              <w:ind w:firstLine="283"/>
              <w:jc w:val="both"/>
            </w:pPr>
            <w:proofErr w:type="spellStart"/>
            <w:r>
              <w:t>МУпр</w:t>
            </w:r>
            <w:proofErr w:type="spellEnd"/>
            <w:r>
              <w:t xml:space="preserve"> - количество муниципальных учреждений, в отношении которых проведены проверки использования (инвентаризации) муниципального имущества (единиц, </w:t>
            </w:r>
            <w:r>
              <w:lastRenderedPageBreak/>
              <w:t>данные отдела по имуществу);</w:t>
            </w:r>
          </w:p>
          <w:p w:rsidR="008B5F65" w:rsidRDefault="008B5F65">
            <w:pPr>
              <w:pStyle w:val="ConsPlusNormal"/>
              <w:ind w:firstLine="283"/>
              <w:jc w:val="both"/>
            </w:pPr>
            <w:proofErr w:type="spellStart"/>
            <w:r>
              <w:t>МУобщ</w:t>
            </w:r>
            <w:proofErr w:type="spellEnd"/>
            <w:r>
              <w:t xml:space="preserve"> - общее количество муниципальных учреждений (единиц, данные отдела по имуществу)</w:t>
            </w:r>
          </w:p>
        </w:tc>
      </w:tr>
      <w:tr w:rsidR="008B5F65">
        <w:tc>
          <w:tcPr>
            <w:tcW w:w="567" w:type="dxa"/>
          </w:tcPr>
          <w:p w:rsidR="008B5F65" w:rsidRDefault="008B5F65">
            <w:pPr>
              <w:pStyle w:val="ConsPlusNormal"/>
              <w:jc w:val="center"/>
            </w:pPr>
            <w:r>
              <w:lastRenderedPageBreak/>
              <w:t>6.</w:t>
            </w:r>
          </w:p>
        </w:tc>
        <w:tc>
          <w:tcPr>
            <w:tcW w:w="2665" w:type="dxa"/>
          </w:tcPr>
          <w:p w:rsidR="008B5F65" w:rsidRDefault="008B5F65">
            <w:pPr>
              <w:pStyle w:val="ConsPlusNormal"/>
            </w:pPr>
            <w:r>
              <w:t>Исполнение плана поступления в бюджет Шабалинского муниципального района доходов от аренды и продажи земельных участков</w:t>
            </w:r>
          </w:p>
        </w:tc>
        <w:tc>
          <w:tcPr>
            <w:tcW w:w="5813" w:type="dxa"/>
          </w:tcPr>
          <w:p w:rsidR="008B5F65" w:rsidRDefault="008B5F65">
            <w:pPr>
              <w:pStyle w:val="ConsPlusNormal"/>
              <w:jc w:val="center"/>
            </w:pPr>
            <w:r>
              <w:t xml:space="preserve">И = </w:t>
            </w:r>
            <w:proofErr w:type="spellStart"/>
            <w:r>
              <w:t>Иф</w:t>
            </w:r>
            <w:proofErr w:type="spellEnd"/>
            <w:r>
              <w:t xml:space="preserve"> / </w:t>
            </w:r>
            <w:proofErr w:type="spellStart"/>
            <w:r>
              <w:t>Ип</w:t>
            </w:r>
            <w:proofErr w:type="spellEnd"/>
            <w:r>
              <w:t xml:space="preserve"> * 100%, где:</w:t>
            </w:r>
          </w:p>
          <w:p w:rsidR="008B5F65" w:rsidRDefault="008B5F65">
            <w:pPr>
              <w:pStyle w:val="ConsPlusNormal"/>
            </w:pPr>
          </w:p>
          <w:p w:rsidR="008B5F65" w:rsidRDefault="008B5F65">
            <w:pPr>
              <w:pStyle w:val="ConsPlusNormal"/>
              <w:ind w:firstLine="283"/>
              <w:jc w:val="both"/>
            </w:pPr>
            <w:r>
              <w:t>И - исполнение плана поступления в бюджет Шабалинского муниципального района доходов от аренды и продажи земельных участков, %;</w:t>
            </w:r>
          </w:p>
          <w:p w:rsidR="008B5F65" w:rsidRDefault="008B5F65">
            <w:pPr>
              <w:pStyle w:val="ConsPlusNormal"/>
              <w:ind w:firstLine="283"/>
              <w:jc w:val="both"/>
            </w:pPr>
            <w:proofErr w:type="spellStart"/>
            <w:r>
              <w:t>Иф</w:t>
            </w:r>
            <w:proofErr w:type="spellEnd"/>
            <w:r>
              <w:t xml:space="preserve"> - фактическое поступление в бюджет Шабалинского муниципального района доходов от аренды и продажи земельных участков (тыс. рублей, данные бюджетной отчетности);</w:t>
            </w:r>
          </w:p>
          <w:p w:rsidR="008B5F65" w:rsidRDefault="008B5F65">
            <w:pPr>
              <w:pStyle w:val="ConsPlusNormal"/>
              <w:ind w:firstLine="283"/>
              <w:jc w:val="both"/>
            </w:pPr>
            <w:proofErr w:type="spellStart"/>
            <w:r>
              <w:t>Ип</w:t>
            </w:r>
            <w:proofErr w:type="spellEnd"/>
            <w:r>
              <w:t xml:space="preserve"> - плановое поступление в бюджет Шабалинского муниципального района доходов от аренды и продажи земельных участков (тыс. рублей, данные бюджетной отчетности)</w:t>
            </w:r>
          </w:p>
        </w:tc>
      </w:tr>
      <w:tr w:rsidR="008B5F65">
        <w:tc>
          <w:tcPr>
            <w:tcW w:w="567" w:type="dxa"/>
          </w:tcPr>
          <w:p w:rsidR="008B5F65" w:rsidRDefault="008B5F65">
            <w:pPr>
              <w:pStyle w:val="ConsPlusNormal"/>
              <w:jc w:val="center"/>
            </w:pPr>
            <w:r>
              <w:t>7.</w:t>
            </w:r>
          </w:p>
        </w:tc>
        <w:tc>
          <w:tcPr>
            <w:tcW w:w="2665" w:type="dxa"/>
          </w:tcPr>
          <w:p w:rsidR="008B5F65" w:rsidRDefault="008B5F65">
            <w:pPr>
              <w:pStyle w:val="ConsPlusNormal"/>
            </w:pPr>
            <w:r>
              <w:t>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w:t>
            </w:r>
          </w:p>
        </w:tc>
        <w:tc>
          <w:tcPr>
            <w:tcW w:w="5813" w:type="dxa"/>
          </w:tcPr>
          <w:p w:rsidR="008B5F65" w:rsidRDefault="008B5F65">
            <w:pPr>
              <w:pStyle w:val="ConsPlusNormal"/>
              <w:jc w:val="center"/>
            </w:pPr>
            <w:r>
              <w:t xml:space="preserve">ЗУ = </w:t>
            </w:r>
            <w:proofErr w:type="spellStart"/>
            <w:r>
              <w:t>ЗУзп</w:t>
            </w:r>
            <w:proofErr w:type="spellEnd"/>
            <w:r>
              <w:t xml:space="preserve"> / </w:t>
            </w:r>
            <w:proofErr w:type="spellStart"/>
            <w:r>
              <w:t>ЗУпс</w:t>
            </w:r>
            <w:proofErr w:type="spellEnd"/>
            <w:r>
              <w:t xml:space="preserve"> * 100%, где:</w:t>
            </w:r>
          </w:p>
          <w:p w:rsidR="008B5F65" w:rsidRDefault="008B5F65">
            <w:pPr>
              <w:pStyle w:val="ConsPlusNormal"/>
            </w:pPr>
          </w:p>
          <w:p w:rsidR="008B5F65" w:rsidRDefault="008B5F65">
            <w:pPr>
              <w:pStyle w:val="ConsPlusNormal"/>
              <w:ind w:firstLine="283"/>
              <w:jc w:val="both"/>
            </w:pPr>
            <w:r>
              <w:t>ЗУ - 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 %;</w:t>
            </w:r>
          </w:p>
          <w:p w:rsidR="008B5F65" w:rsidRDefault="008B5F65">
            <w:pPr>
              <w:pStyle w:val="ConsPlusNormal"/>
              <w:ind w:firstLine="283"/>
              <w:jc w:val="both"/>
            </w:pPr>
            <w:proofErr w:type="spellStart"/>
            <w:r>
              <w:t>ЗУзп</w:t>
            </w:r>
            <w:proofErr w:type="spellEnd"/>
            <w:r>
              <w:t xml:space="preserve"> - количество земельных участков, на которые зарегистрировано право собственности муниципального образования Шабалинский муниципальный район (на основании сведений реестра муниципального имущества Шабалинского муниципального района), единиц;</w:t>
            </w:r>
          </w:p>
          <w:p w:rsidR="008B5F65" w:rsidRDefault="008B5F65">
            <w:pPr>
              <w:pStyle w:val="ConsPlusNormal"/>
              <w:ind w:firstLine="283"/>
              <w:jc w:val="both"/>
            </w:pPr>
            <w:proofErr w:type="spellStart"/>
            <w:r>
              <w:t>ЗУпс</w:t>
            </w:r>
            <w:proofErr w:type="spellEnd"/>
            <w:r>
              <w:t xml:space="preserve"> - количество земельных участков, обладающих признаком муниципальной собственности (на основании сведений реестра муниципального имущества Шабалинского муниципального района), единиц</w:t>
            </w:r>
          </w:p>
        </w:tc>
      </w:tr>
      <w:tr w:rsidR="008B5F65">
        <w:tc>
          <w:tcPr>
            <w:tcW w:w="567" w:type="dxa"/>
          </w:tcPr>
          <w:p w:rsidR="008B5F65" w:rsidRDefault="008B5F65">
            <w:pPr>
              <w:pStyle w:val="ConsPlusNormal"/>
              <w:jc w:val="center"/>
            </w:pPr>
            <w:r>
              <w:t>8.</w:t>
            </w:r>
          </w:p>
        </w:tc>
        <w:tc>
          <w:tcPr>
            <w:tcW w:w="2665" w:type="dxa"/>
          </w:tcPr>
          <w:p w:rsidR="008B5F65" w:rsidRDefault="008B5F65">
            <w:pPr>
              <w:pStyle w:val="ConsPlusNormal"/>
            </w:pPr>
            <w:r>
              <w:t>Приобретение служебного жилья</w:t>
            </w:r>
          </w:p>
        </w:tc>
        <w:tc>
          <w:tcPr>
            <w:tcW w:w="5813" w:type="dxa"/>
          </w:tcPr>
          <w:p w:rsidR="008B5F65" w:rsidRDefault="008B5F65">
            <w:pPr>
              <w:pStyle w:val="ConsPlusNormal"/>
              <w:jc w:val="center"/>
            </w:pPr>
            <w:r>
              <w:t xml:space="preserve">И = </w:t>
            </w:r>
            <w:proofErr w:type="spellStart"/>
            <w:r>
              <w:t>Иф</w:t>
            </w:r>
            <w:proofErr w:type="spellEnd"/>
            <w:r>
              <w:t xml:space="preserve"> / </w:t>
            </w:r>
            <w:proofErr w:type="spellStart"/>
            <w:r>
              <w:t>Ип</w:t>
            </w:r>
            <w:proofErr w:type="spellEnd"/>
            <w:r>
              <w:t xml:space="preserve"> * 100%, где:</w:t>
            </w:r>
          </w:p>
          <w:p w:rsidR="008B5F65" w:rsidRDefault="008B5F65">
            <w:pPr>
              <w:pStyle w:val="ConsPlusNormal"/>
            </w:pPr>
          </w:p>
          <w:p w:rsidR="008B5F65" w:rsidRDefault="008B5F65">
            <w:pPr>
              <w:pStyle w:val="ConsPlusNormal"/>
              <w:ind w:firstLine="283"/>
              <w:jc w:val="both"/>
            </w:pPr>
            <w:r>
              <w:t>И - исполнение плана приобретения служебного жилья, %;</w:t>
            </w:r>
          </w:p>
          <w:p w:rsidR="008B5F65" w:rsidRDefault="008B5F65">
            <w:pPr>
              <w:pStyle w:val="ConsPlusNormal"/>
              <w:ind w:firstLine="283"/>
              <w:jc w:val="both"/>
            </w:pPr>
            <w:proofErr w:type="spellStart"/>
            <w:r>
              <w:t>Иф</w:t>
            </w:r>
            <w:proofErr w:type="spellEnd"/>
            <w:r>
              <w:t xml:space="preserve"> - фактически приобретено (ед., данные отдела по имуществу);</w:t>
            </w:r>
          </w:p>
          <w:p w:rsidR="008B5F65" w:rsidRDefault="008B5F65">
            <w:pPr>
              <w:pStyle w:val="ConsPlusNormal"/>
              <w:ind w:firstLine="283"/>
              <w:jc w:val="both"/>
            </w:pPr>
            <w:proofErr w:type="spellStart"/>
            <w:r>
              <w:t>Ип</w:t>
            </w:r>
            <w:proofErr w:type="spellEnd"/>
            <w:r>
              <w:t xml:space="preserve"> - плановое количество (ед., данные отдела по имуществу)</w:t>
            </w:r>
          </w:p>
        </w:tc>
      </w:tr>
      <w:tr w:rsidR="008B5F65">
        <w:tc>
          <w:tcPr>
            <w:tcW w:w="567" w:type="dxa"/>
          </w:tcPr>
          <w:p w:rsidR="008B5F65" w:rsidRDefault="008B5F65">
            <w:pPr>
              <w:pStyle w:val="ConsPlusNormal"/>
              <w:jc w:val="center"/>
            </w:pPr>
            <w:r>
              <w:t>9.</w:t>
            </w:r>
          </w:p>
        </w:tc>
        <w:tc>
          <w:tcPr>
            <w:tcW w:w="2665" w:type="dxa"/>
          </w:tcPr>
          <w:p w:rsidR="008B5F65" w:rsidRDefault="008B5F65">
            <w:pPr>
              <w:pStyle w:val="ConsPlusNormal"/>
            </w:pPr>
            <w:r>
              <w:t>Обеспечение бесплатно земельными участками лиц, имеющих трех и более детей</w:t>
            </w:r>
          </w:p>
        </w:tc>
        <w:tc>
          <w:tcPr>
            <w:tcW w:w="5813" w:type="dxa"/>
          </w:tcPr>
          <w:p w:rsidR="008B5F65" w:rsidRDefault="008B5F65">
            <w:pPr>
              <w:pStyle w:val="ConsPlusNormal"/>
              <w:jc w:val="center"/>
            </w:pPr>
            <w:r>
              <w:t xml:space="preserve">И = </w:t>
            </w:r>
            <w:proofErr w:type="spellStart"/>
            <w:r>
              <w:t>Иф</w:t>
            </w:r>
            <w:proofErr w:type="spellEnd"/>
            <w:r>
              <w:t xml:space="preserve"> / </w:t>
            </w:r>
            <w:proofErr w:type="spellStart"/>
            <w:r>
              <w:t>Ип</w:t>
            </w:r>
            <w:proofErr w:type="spellEnd"/>
            <w:r>
              <w:t xml:space="preserve"> * 100%, где:</w:t>
            </w:r>
          </w:p>
          <w:p w:rsidR="008B5F65" w:rsidRDefault="008B5F65">
            <w:pPr>
              <w:pStyle w:val="ConsPlusNormal"/>
            </w:pPr>
          </w:p>
          <w:p w:rsidR="008B5F65" w:rsidRDefault="008B5F65">
            <w:pPr>
              <w:pStyle w:val="ConsPlusNormal"/>
              <w:ind w:firstLine="283"/>
              <w:jc w:val="both"/>
            </w:pPr>
            <w:r>
              <w:t>И - исполнение плана обеспечения бесплатно земельными участками лиц, имеющих трех и более детей, %;</w:t>
            </w:r>
          </w:p>
          <w:p w:rsidR="008B5F65" w:rsidRDefault="008B5F65">
            <w:pPr>
              <w:pStyle w:val="ConsPlusNormal"/>
              <w:ind w:firstLine="283"/>
              <w:jc w:val="both"/>
            </w:pPr>
            <w:proofErr w:type="spellStart"/>
            <w:r>
              <w:t>Иф</w:t>
            </w:r>
            <w:proofErr w:type="spellEnd"/>
            <w:r>
              <w:t xml:space="preserve"> - фактически предоставлено земельных участков (ед., данные бюджетной отчетности);</w:t>
            </w:r>
          </w:p>
          <w:p w:rsidR="008B5F65" w:rsidRDefault="008B5F65">
            <w:pPr>
              <w:pStyle w:val="ConsPlusNormal"/>
              <w:ind w:firstLine="283"/>
              <w:jc w:val="both"/>
            </w:pPr>
            <w:r>
              <w:t>Из - количество поступивших заявлений (ед., данные отдела по имуществу)</w:t>
            </w:r>
          </w:p>
        </w:tc>
      </w:tr>
    </w:tbl>
    <w:p w:rsidR="008B5F65" w:rsidRDefault="008B5F65">
      <w:pPr>
        <w:pStyle w:val="ConsPlusNormal"/>
        <w:jc w:val="both"/>
      </w:pPr>
    </w:p>
    <w:p w:rsidR="008B5F65" w:rsidRDefault="008B5F65">
      <w:pPr>
        <w:pStyle w:val="ConsPlusNormal"/>
        <w:ind w:firstLine="540"/>
        <w:jc w:val="both"/>
      </w:pPr>
      <w:r>
        <w:t>Ожидаемые конечные результаты реализации муниципальной программы:</w:t>
      </w:r>
    </w:p>
    <w:p w:rsidR="008B5F65" w:rsidRDefault="008B5F65">
      <w:pPr>
        <w:pStyle w:val="ConsPlusNormal"/>
        <w:spacing w:before="220"/>
        <w:ind w:firstLine="540"/>
        <w:jc w:val="both"/>
      </w:pPr>
      <w:r>
        <w:t>Отсутствие представлений и протестов надзорных органов по вопросам управления и распоряжения муниципальной собственностью.</w:t>
      </w:r>
    </w:p>
    <w:p w:rsidR="008B5F65" w:rsidRDefault="008B5F65">
      <w:pPr>
        <w:pStyle w:val="ConsPlusNormal"/>
        <w:spacing w:before="220"/>
        <w:ind w:firstLine="540"/>
        <w:jc w:val="both"/>
      </w:pPr>
      <w:r>
        <w:t>Доля фактической суммы задолженности от уплаты арендных платежей за пользование земельными участками и муниципальным имуществом в общем объеме начисленной арендной платы - не более 10% ежегодно.</w:t>
      </w:r>
    </w:p>
    <w:p w:rsidR="008B5F65" w:rsidRDefault="008B5F65">
      <w:pPr>
        <w:pStyle w:val="ConsPlusNormal"/>
        <w:spacing w:before="220"/>
        <w:ind w:firstLine="540"/>
        <w:jc w:val="both"/>
      </w:pPr>
      <w:r>
        <w:t>Исполнение плана поступления в бюджет Шабалинского муниципального района доходов от аренды и продажи муниципального имущества - не менее 100% ежегодно.</w:t>
      </w:r>
    </w:p>
    <w:p w:rsidR="008B5F65" w:rsidRDefault="008B5F65">
      <w:pPr>
        <w:pStyle w:val="ConsPlusNormal"/>
        <w:spacing w:before="220"/>
        <w:ind w:firstLine="540"/>
        <w:jc w:val="both"/>
      </w:pPr>
      <w:r>
        <w:t>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 - 100%.</w:t>
      </w:r>
    </w:p>
    <w:p w:rsidR="008B5F65" w:rsidRDefault="008B5F65">
      <w:pPr>
        <w:pStyle w:val="ConsPlusNormal"/>
        <w:spacing w:before="220"/>
        <w:ind w:firstLine="540"/>
        <w:jc w:val="both"/>
      </w:pPr>
      <w:r>
        <w:t>Доля муниципальных учреждений, в отношении которых проведены проверки использования (инвентаризации) муниципального имущества, закрепленного на праве оперативного управления, в общем количестве муниципальных учреждений Шабалинского муниципального района - не менее 20% ежегодно.</w:t>
      </w:r>
    </w:p>
    <w:p w:rsidR="008B5F65" w:rsidRDefault="008B5F65">
      <w:pPr>
        <w:pStyle w:val="ConsPlusNormal"/>
        <w:spacing w:before="220"/>
        <w:ind w:firstLine="540"/>
        <w:jc w:val="both"/>
      </w:pPr>
      <w:r>
        <w:t>Исполнение плана поступления в бюджет Шабалинского муниципального района доходов от аренды и продажи земельных участков - не менее 100% ежегодно.</w:t>
      </w:r>
    </w:p>
    <w:p w:rsidR="008B5F65" w:rsidRDefault="008B5F65">
      <w:pPr>
        <w:pStyle w:val="ConsPlusNormal"/>
        <w:spacing w:before="220"/>
        <w:ind w:firstLine="540"/>
        <w:jc w:val="both"/>
      </w:pPr>
      <w:r>
        <w:t>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 - 100%.</w:t>
      </w:r>
    </w:p>
    <w:p w:rsidR="008B5F65" w:rsidRDefault="008B5F65">
      <w:pPr>
        <w:pStyle w:val="ConsPlusNormal"/>
        <w:spacing w:before="220"/>
        <w:ind w:firstLine="540"/>
        <w:jc w:val="both"/>
      </w:pPr>
      <w:r>
        <w:t>Выполнение плана по приобретению служебного жилья - 100% ежегодно.</w:t>
      </w:r>
    </w:p>
    <w:p w:rsidR="008B5F65" w:rsidRDefault="008B5F65">
      <w:pPr>
        <w:pStyle w:val="ConsPlusNormal"/>
        <w:spacing w:before="220"/>
        <w:ind w:firstLine="540"/>
        <w:jc w:val="both"/>
      </w:pPr>
      <w:r>
        <w:t>Исполнение плана обеспечения бесплатно земельными участками лиц, имеющих трех и более детей, - не менее 95% ежегодно.</w:t>
      </w:r>
    </w:p>
    <w:p w:rsidR="008B5F65" w:rsidRDefault="008B5F65">
      <w:pPr>
        <w:pStyle w:val="ConsPlusNormal"/>
        <w:spacing w:before="220"/>
        <w:ind w:firstLine="540"/>
        <w:jc w:val="both"/>
      </w:pPr>
      <w:r>
        <w:t>Срок реализации муниципальной программы - 2021 - 2026 годы, разделение на этапы не предусматривается.</w:t>
      </w:r>
    </w:p>
    <w:p w:rsidR="008B5F65" w:rsidRDefault="008B5F65">
      <w:pPr>
        <w:pStyle w:val="ConsPlusNormal"/>
        <w:jc w:val="both"/>
      </w:pPr>
      <w:r>
        <w:t xml:space="preserve">(в ред. постановлений администрации Шабалинского района Кировской области от 11.04.2022 </w:t>
      </w:r>
      <w:hyperlink r:id="rId34">
        <w:r>
          <w:rPr>
            <w:color w:val="0000FF"/>
          </w:rPr>
          <w:t>N 223</w:t>
        </w:r>
      </w:hyperlink>
      <w:r>
        <w:t xml:space="preserve">, от 27.12.2022 </w:t>
      </w:r>
      <w:hyperlink r:id="rId35">
        <w:r>
          <w:rPr>
            <w:color w:val="0000FF"/>
          </w:rPr>
          <w:t>N 769</w:t>
        </w:r>
      </w:hyperlink>
      <w:r>
        <w:t xml:space="preserve">, от 29.12.2023 </w:t>
      </w:r>
      <w:hyperlink r:id="rId36">
        <w:r>
          <w:rPr>
            <w:color w:val="0000FF"/>
          </w:rPr>
          <w:t>N 738</w:t>
        </w:r>
      </w:hyperlink>
      <w:r>
        <w:t>)</w:t>
      </w:r>
    </w:p>
    <w:p w:rsidR="008B5F65" w:rsidRDefault="008B5F65">
      <w:pPr>
        <w:pStyle w:val="ConsPlusNormal"/>
        <w:spacing w:before="220"/>
        <w:ind w:firstLine="540"/>
        <w:jc w:val="both"/>
      </w:pPr>
      <w:r>
        <w:t>Основные виды и размеры доходов от управления муниципальным имуществом приведены в таблице 2.</w:t>
      </w:r>
    </w:p>
    <w:p w:rsidR="008B5F65" w:rsidRDefault="008B5F65">
      <w:pPr>
        <w:pStyle w:val="ConsPlusNormal"/>
        <w:jc w:val="both"/>
      </w:pPr>
    </w:p>
    <w:p w:rsidR="008B5F65" w:rsidRDefault="008B5F65">
      <w:pPr>
        <w:pStyle w:val="ConsPlusNormal"/>
        <w:jc w:val="right"/>
        <w:outlineLvl w:val="2"/>
      </w:pPr>
      <w:r>
        <w:t>Таблица 2</w:t>
      </w:r>
    </w:p>
    <w:p w:rsidR="008B5F65" w:rsidRDefault="008B5F65">
      <w:pPr>
        <w:pStyle w:val="ConsPlusNormal"/>
        <w:jc w:val="center"/>
      </w:pPr>
    </w:p>
    <w:p w:rsidR="008B5F65" w:rsidRDefault="008B5F65">
      <w:pPr>
        <w:pStyle w:val="ConsPlusNormal"/>
        <w:jc w:val="center"/>
      </w:pPr>
      <w:r>
        <w:t xml:space="preserve">(в ред. </w:t>
      </w:r>
      <w:hyperlink r:id="rId37">
        <w:r>
          <w:rPr>
            <w:color w:val="0000FF"/>
          </w:rPr>
          <w:t>постановления</w:t>
        </w:r>
      </w:hyperlink>
      <w:r>
        <w:t xml:space="preserve"> администрации Шабалинского района</w:t>
      </w:r>
    </w:p>
    <w:p w:rsidR="008B5F65" w:rsidRDefault="008B5F65">
      <w:pPr>
        <w:pStyle w:val="ConsPlusNormal"/>
        <w:jc w:val="center"/>
      </w:pPr>
      <w:r>
        <w:t>Кировской области от 29.12.2023 N 738)</w:t>
      </w:r>
    </w:p>
    <w:p w:rsidR="008B5F65" w:rsidRDefault="008B5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34"/>
        <w:gridCol w:w="1133"/>
        <w:gridCol w:w="1133"/>
        <w:gridCol w:w="1133"/>
        <w:gridCol w:w="1134"/>
        <w:gridCol w:w="1134"/>
      </w:tblGrid>
      <w:tr w:rsidR="008B5F65">
        <w:tc>
          <w:tcPr>
            <w:tcW w:w="2268" w:type="dxa"/>
          </w:tcPr>
          <w:p w:rsidR="008B5F65" w:rsidRDefault="008B5F65">
            <w:pPr>
              <w:pStyle w:val="ConsPlusNormal"/>
              <w:jc w:val="center"/>
            </w:pPr>
            <w:r>
              <w:t>Наименование показателя</w:t>
            </w:r>
          </w:p>
        </w:tc>
        <w:tc>
          <w:tcPr>
            <w:tcW w:w="1134" w:type="dxa"/>
          </w:tcPr>
          <w:p w:rsidR="008B5F65" w:rsidRDefault="008B5F65">
            <w:pPr>
              <w:pStyle w:val="ConsPlusNormal"/>
              <w:jc w:val="center"/>
            </w:pPr>
            <w:r>
              <w:t>2021 г.,</w:t>
            </w:r>
          </w:p>
          <w:p w:rsidR="008B5F65" w:rsidRDefault="008B5F65">
            <w:pPr>
              <w:pStyle w:val="ConsPlusNormal"/>
              <w:jc w:val="center"/>
            </w:pPr>
            <w:r>
              <w:t>тыс. руб.</w:t>
            </w:r>
          </w:p>
        </w:tc>
        <w:tc>
          <w:tcPr>
            <w:tcW w:w="1133" w:type="dxa"/>
          </w:tcPr>
          <w:p w:rsidR="008B5F65" w:rsidRDefault="008B5F65">
            <w:pPr>
              <w:pStyle w:val="ConsPlusNormal"/>
              <w:jc w:val="center"/>
            </w:pPr>
            <w:r>
              <w:t>2022 г.,</w:t>
            </w:r>
          </w:p>
          <w:p w:rsidR="008B5F65" w:rsidRDefault="008B5F65">
            <w:pPr>
              <w:pStyle w:val="ConsPlusNormal"/>
              <w:jc w:val="center"/>
            </w:pPr>
            <w:r>
              <w:t>тыс. руб.</w:t>
            </w:r>
          </w:p>
        </w:tc>
        <w:tc>
          <w:tcPr>
            <w:tcW w:w="1133" w:type="dxa"/>
          </w:tcPr>
          <w:p w:rsidR="008B5F65" w:rsidRDefault="008B5F65">
            <w:pPr>
              <w:pStyle w:val="ConsPlusNormal"/>
              <w:jc w:val="center"/>
            </w:pPr>
            <w:r>
              <w:t>2023 г.,</w:t>
            </w:r>
          </w:p>
          <w:p w:rsidR="008B5F65" w:rsidRDefault="008B5F65">
            <w:pPr>
              <w:pStyle w:val="ConsPlusNormal"/>
              <w:jc w:val="center"/>
            </w:pPr>
            <w:r>
              <w:t>тыс. руб.</w:t>
            </w:r>
          </w:p>
        </w:tc>
        <w:tc>
          <w:tcPr>
            <w:tcW w:w="1133" w:type="dxa"/>
          </w:tcPr>
          <w:p w:rsidR="008B5F65" w:rsidRDefault="008B5F65">
            <w:pPr>
              <w:pStyle w:val="ConsPlusNormal"/>
              <w:jc w:val="center"/>
            </w:pPr>
            <w:r>
              <w:t>2024 г.,</w:t>
            </w:r>
          </w:p>
          <w:p w:rsidR="008B5F65" w:rsidRDefault="008B5F65">
            <w:pPr>
              <w:pStyle w:val="ConsPlusNormal"/>
              <w:jc w:val="center"/>
            </w:pPr>
            <w:r>
              <w:t>тыс. руб.</w:t>
            </w:r>
          </w:p>
        </w:tc>
        <w:tc>
          <w:tcPr>
            <w:tcW w:w="1134" w:type="dxa"/>
          </w:tcPr>
          <w:p w:rsidR="008B5F65" w:rsidRDefault="008B5F65">
            <w:pPr>
              <w:pStyle w:val="ConsPlusNormal"/>
              <w:jc w:val="center"/>
            </w:pPr>
            <w:r>
              <w:t>2025 г.,</w:t>
            </w:r>
          </w:p>
          <w:p w:rsidR="008B5F65" w:rsidRDefault="008B5F65">
            <w:pPr>
              <w:pStyle w:val="ConsPlusNormal"/>
              <w:jc w:val="center"/>
            </w:pPr>
            <w:r>
              <w:t>тыс. руб.</w:t>
            </w:r>
          </w:p>
        </w:tc>
        <w:tc>
          <w:tcPr>
            <w:tcW w:w="1134" w:type="dxa"/>
          </w:tcPr>
          <w:p w:rsidR="008B5F65" w:rsidRDefault="008B5F65">
            <w:pPr>
              <w:pStyle w:val="ConsPlusNormal"/>
              <w:jc w:val="center"/>
            </w:pPr>
            <w:r>
              <w:t>2026 г.,</w:t>
            </w:r>
          </w:p>
          <w:p w:rsidR="008B5F65" w:rsidRDefault="008B5F65">
            <w:pPr>
              <w:pStyle w:val="ConsPlusNormal"/>
              <w:jc w:val="center"/>
            </w:pPr>
            <w:r>
              <w:t>тыс. руб.</w:t>
            </w:r>
          </w:p>
        </w:tc>
      </w:tr>
      <w:tr w:rsidR="008B5F65">
        <w:tc>
          <w:tcPr>
            <w:tcW w:w="2268" w:type="dxa"/>
          </w:tcPr>
          <w:p w:rsidR="008B5F65" w:rsidRDefault="008B5F65">
            <w:pPr>
              <w:pStyle w:val="ConsPlusNormal"/>
            </w:pPr>
            <w:r>
              <w:t xml:space="preserve">Арендная плата за земли до разграничения государственной </w:t>
            </w:r>
            <w:r>
              <w:lastRenderedPageBreak/>
              <w:t>собственности на землю, расположенные в границах поселений</w:t>
            </w:r>
          </w:p>
        </w:tc>
        <w:tc>
          <w:tcPr>
            <w:tcW w:w="1134" w:type="dxa"/>
          </w:tcPr>
          <w:p w:rsidR="008B5F65" w:rsidRDefault="008B5F65">
            <w:pPr>
              <w:pStyle w:val="ConsPlusNormal"/>
              <w:jc w:val="center"/>
            </w:pPr>
            <w:r>
              <w:lastRenderedPageBreak/>
              <w:t>670,00</w:t>
            </w:r>
          </w:p>
        </w:tc>
        <w:tc>
          <w:tcPr>
            <w:tcW w:w="1133" w:type="dxa"/>
          </w:tcPr>
          <w:p w:rsidR="008B5F65" w:rsidRDefault="008B5F65">
            <w:pPr>
              <w:pStyle w:val="ConsPlusNormal"/>
              <w:jc w:val="center"/>
            </w:pPr>
            <w:r>
              <w:t>875,00</w:t>
            </w:r>
          </w:p>
        </w:tc>
        <w:tc>
          <w:tcPr>
            <w:tcW w:w="1133" w:type="dxa"/>
          </w:tcPr>
          <w:p w:rsidR="008B5F65" w:rsidRDefault="008B5F65">
            <w:pPr>
              <w:pStyle w:val="ConsPlusNormal"/>
              <w:jc w:val="center"/>
            </w:pPr>
            <w:r>
              <w:t>756,00</w:t>
            </w:r>
          </w:p>
        </w:tc>
        <w:tc>
          <w:tcPr>
            <w:tcW w:w="1133" w:type="dxa"/>
          </w:tcPr>
          <w:p w:rsidR="008B5F65" w:rsidRDefault="008B5F65">
            <w:pPr>
              <w:pStyle w:val="ConsPlusNormal"/>
              <w:jc w:val="center"/>
            </w:pPr>
            <w:r>
              <w:t>650,00</w:t>
            </w:r>
          </w:p>
        </w:tc>
        <w:tc>
          <w:tcPr>
            <w:tcW w:w="1134" w:type="dxa"/>
          </w:tcPr>
          <w:p w:rsidR="008B5F65" w:rsidRDefault="008B5F65">
            <w:pPr>
              <w:pStyle w:val="ConsPlusNormal"/>
              <w:jc w:val="center"/>
            </w:pPr>
            <w:r>
              <w:t>650,00</w:t>
            </w:r>
          </w:p>
        </w:tc>
        <w:tc>
          <w:tcPr>
            <w:tcW w:w="1134" w:type="dxa"/>
          </w:tcPr>
          <w:p w:rsidR="008B5F65" w:rsidRDefault="008B5F65">
            <w:pPr>
              <w:pStyle w:val="ConsPlusNormal"/>
              <w:jc w:val="center"/>
            </w:pPr>
            <w:r>
              <w:t>650,00</w:t>
            </w:r>
          </w:p>
        </w:tc>
      </w:tr>
      <w:tr w:rsidR="008B5F65">
        <w:tc>
          <w:tcPr>
            <w:tcW w:w="2268" w:type="dxa"/>
          </w:tcPr>
          <w:p w:rsidR="008B5F65" w:rsidRDefault="008B5F65">
            <w:pPr>
              <w:pStyle w:val="ConsPlusNormal"/>
            </w:pPr>
            <w:r>
              <w:t>Арендная плата за земли, находящиеся в собственности района</w:t>
            </w:r>
          </w:p>
        </w:tc>
        <w:tc>
          <w:tcPr>
            <w:tcW w:w="1134" w:type="dxa"/>
          </w:tcPr>
          <w:p w:rsidR="008B5F65" w:rsidRDefault="008B5F65">
            <w:pPr>
              <w:pStyle w:val="ConsPlusNormal"/>
              <w:jc w:val="center"/>
            </w:pPr>
            <w:r>
              <w:t>0</w:t>
            </w:r>
          </w:p>
        </w:tc>
        <w:tc>
          <w:tcPr>
            <w:tcW w:w="1133" w:type="dxa"/>
          </w:tcPr>
          <w:p w:rsidR="008B5F65" w:rsidRDefault="008B5F65">
            <w:pPr>
              <w:pStyle w:val="ConsPlusNormal"/>
              <w:jc w:val="center"/>
            </w:pPr>
            <w:r>
              <w:t>0</w:t>
            </w:r>
          </w:p>
        </w:tc>
        <w:tc>
          <w:tcPr>
            <w:tcW w:w="1133" w:type="dxa"/>
          </w:tcPr>
          <w:p w:rsidR="008B5F65" w:rsidRDefault="008B5F65">
            <w:pPr>
              <w:pStyle w:val="ConsPlusNormal"/>
              <w:jc w:val="center"/>
            </w:pPr>
            <w:r>
              <w:t>0</w:t>
            </w:r>
          </w:p>
        </w:tc>
        <w:tc>
          <w:tcPr>
            <w:tcW w:w="1133"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34" w:type="dxa"/>
          </w:tcPr>
          <w:p w:rsidR="008B5F65" w:rsidRDefault="008B5F65">
            <w:pPr>
              <w:pStyle w:val="ConsPlusNormal"/>
            </w:pPr>
          </w:p>
        </w:tc>
      </w:tr>
      <w:tr w:rsidR="008B5F65">
        <w:tc>
          <w:tcPr>
            <w:tcW w:w="2268" w:type="dxa"/>
          </w:tcPr>
          <w:p w:rsidR="008B5F65" w:rsidRDefault="008B5F65">
            <w:pPr>
              <w:pStyle w:val="ConsPlusNormal"/>
            </w:pPr>
            <w:r>
              <w:t>Арендная плата за муниципальное имущество (район)</w:t>
            </w:r>
          </w:p>
        </w:tc>
        <w:tc>
          <w:tcPr>
            <w:tcW w:w="1134" w:type="dxa"/>
          </w:tcPr>
          <w:p w:rsidR="008B5F65" w:rsidRDefault="008B5F65">
            <w:pPr>
              <w:pStyle w:val="ConsPlusNormal"/>
              <w:jc w:val="center"/>
            </w:pPr>
            <w:r>
              <w:t>670,00</w:t>
            </w:r>
          </w:p>
        </w:tc>
        <w:tc>
          <w:tcPr>
            <w:tcW w:w="1133" w:type="dxa"/>
          </w:tcPr>
          <w:p w:rsidR="008B5F65" w:rsidRDefault="008B5F65">
            <w:pPr>
              <w:pStyle w:val="ConsPlusNormal"/>
              <w:jc w:val="center"/>
            </w:pPr>
            <w:r>
              <w:t>700,00</w:t>
            </w:r>
          </w:p>
        </w:tc>
        <w:tc>
          <w:tcPr>
            <w:tcW w:w="1133" w:type="dxa"/>
          </w:tcPr>
          <w:p w:rsidR="008B5F65" w:rsidRDefault="008B5F65">
            <w:pPr>
              <w:pStyle w:val="ConsPlusNormal"/>
              <w:jc w:val="center"/>
            </w:pPr>
            <w:r>
              <w:t>1113,80</w:t>
            </w:r>
          </w:p>
        </w:tc>
        <w:tc>
          <w:tcPr>
            <w:tcW w:w="1133" w:type="dxa"/>
          </w:tcPr>
          <w:p w:rsidR="008B5F65" w:rsidRDefault="008B5F65">
            <w:pPr>
              <w:pStyle w:val="ConsPlusNormal"/>
              <w:jc w:val="center"/>
            </w:pPr>
            <w:r>
              <w:t>15583,5</w:t>
            </w:r>
          </w:p>
        </w:tc>
        <w:tc>
          <w:tcPr>
            <w:tcW w:w="1134" w:type="dxa"/>
          </w:tcPr>
          <w:p w:rsidR="008B5F65" w:rsidRDefault="008B5F65">
            <w:pPr>
              <w:pStyle w:val="ConsPlusNormal"/>
              <w:jc w:val="center"/>
            </w:pPr>
            <w:r>
              <w:t>6020,0</w:t>
            </w:r>
          </w:p>
        </w:tc>
        <w:tc>
          <w:tcPr>
            <w:tcW w:w="1134" w:type="dxa"/>
          </w:tcPr>
          <w:p w:rsidR="008B5F65" w:rsidRDefault="008B5F65">
            <w:pPr>
              <w:pStyle w:val="ConsPlusNormal"/>
              <w:jc w:val="center"/>
            </w:pPr>
            <w:r>
              <w:t>8700,00</w:t>
            </w:r>
          </w:p>
        </w:tc>
      </w:tr>
      <w:tr w:rsidR="008B5F65">
        <w:tc>
          <w:tcPr>
            <w:tcW w:w="2268" w:type="dxa"/>
          </w:tcPr>
          <w:p w:rsidR="008B5F65" w:rsidRDefault="008B5F65">
            <w:pPr>
              <w:pStyle w:val="ConsPlusNormal"/>
            </w:pPr>
            <w:r>
              <w:t>Арендная плата за муниципальное имущество (казна)</w:t>
            </w:r>
          </w:p>
        </w:tc>
        <w:tc>
          <w:tcPr>
            <w:tcW w:w="1134" w:type="dxa"/>
          </w:tcPr>
          <w:p w:rsidR="008B5F65" w:rsidRDefault="008B5F65">
            <w:pPr>
              <w:pStyle w:val="ConsPlusNormal"/>
              <w:jc w:val="center"/>
            </w:pPr>
            <w:r>
              <w:t>857,1</w:t>
            </w:r>
          </w:p>
        </w:tc>
        <w:tc>
          <w:tcPr>
            <w:tcW w:w="1133" w:type="dxa"/>
          </w:tcPr>
          <w:p w:rsidR="008B5F65" w:rsidRDefault="008B5F65">
            <w:pPr>
              <w:pStyle w:val="ConsPlusNormal"/>
              <w:jc w:val="center"/>
            </w:pPr>
            <w:r>
              <w:t>1020,00</w:t>
            </w:r>
          </w:p>
        </w:tc>
        <w:tc>
          <w:tcPr>
            <w:tcW w:w="1133" w:type="dxa"/>
          </w:tcPr>
          <w:p w:rsidR="008B5F65" w:rsidRDefault="008B5F65">
            <w:pPr>
              <w:pStyle w:val="ConsPlusNormal"/>
              <w:jc w:val="center"/>
            </w:pPr>
            <w:r>
              <w:t>260,00</w:t>
            </w:r>
          </w:p>
        </w:tc>
        <w:tc>
          <w:tcPr>
            <w:tcW w:w="1133" w:type="dxa"/>
          </w:tcPr>
          <w:p w:rsidR="008B5F65" w:rsidRDefault="008B5F65">
            <w:pPr>
              <w:pStyle w:val="ConsPlusNormal"/>
              <w:jc w:val="center"/>
            </w:pPr>
            <w:r>
              <w:t>260,00</w:t>
            </w:r>
          </w:p>
        </w:tc>
        <w:tc>
          <w:tcPr>
            <w:tcW w:w="1134" w:type="dxa"/>
          </w:tcPr>
          <w:p w:rsidR="008B5F65" w:rsidRDefault="008B5F65">
            <w:pPr>
              <w:pStyle w:val="ConsPlusNormal"/>
              <w:jc w:val="center"/>
            </w:pPr>
            <w:r>
              <w:t>260,00</w:t>
            </w:r>
          </w:p>
        </w:tc>
        <w:tc>
          <w:tcPr>
            <w:tcW w:w="1134" w:type="dxa"/>
          </w:tcPr>
          <w:p w:rsidR="008B5F65" w:rsidRDefault="008B5F65">
            <w:pPr>
              <w:pStyle w:val="ConsPlusNormal"/>
              <w:jc w:val="center"/>
            </w:pPr>
            <w:r>
              <w:t>260,00</w:t>
            </w:r>
          </w:p>
        </w:tc>
      </w:tr>
      <w:tr w:rsidR="008B5F65">
        <w:tc>
          <w:tcPr>
            <w:tcW w:w="2268" w:type="dxa"/>
          </w:tcPr>
          <w:p w:rsidR="008B5F65" w:rsidRDefault="008B5F65">
            <w:pPr>
              <w:pStyle w:val="ConsPlusNormal"/>
            </w:pPr>
            <w:r>
              <w:t>Продажа муниципального имущества</w:t>
            </w:r>
          </w:p>
        </w:tc>
        <w:tc>
          <w:tcPr>
            <w:tcW w:w="1134" w:type="dxa"/>
          </w:tcPr>
          <w:p w:rsidR="008B5F65" w:rsidRDefault="008B5F65">
            <w:pPr>
              <w:pStyle w:val="ConsPlusNormal"/>
              <w:jc w:val="center"/>
            </w:pPr>
            <w:r>
              <w:t>8353,92</w:t>
            </w:r>
          </w:p>
        </w:tc>
        <w:tc>
          <w:tcPr>
            <w:tcW w:w="1133" w:type="dxa"/>
          </w:tcPr>
          <w:p w:rsidR="008B5F65" w:rsidRDefault="008B5F65">
            <w:pPr>
              <w:pStyle w:val="ConsPlusNormal"/>
              <w:jc w:val="center"/>
            </w:pPr>
            <w:r>
              <w:t>4009,40</w:t>
            </w:r>
          </w:p>
        </w:tc>
        <w:tc>
          <w:tcPr>
            <w:tcW w:w="1133" w:type="dxa"/>
          </w:tcPr>
          <w:p w:rsidR="008B5F65" w:rsidRDefault="008B5F65">
            <w:pPr>
              <w:pStyle w:val="ConsPlusNormal"/>
              <w:jc w:val="center"/>
            </w:pPr>
            <w:r>
              <w:t>8328,80</w:t>
            </w:r>
          </w:p>
        </w:tc>
        <w:tc>
          <w:tcPr>
            <w:tcW w:w="1133"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34" w:type="dxa"/>
          </w:tcPr>
          <w:p w:rsidR="008B5F65" w:rsidRDefault="008B5F65">
            <w:pPr>
              <w:pStyle w:val="ConsPlusNormal"/>
              <w:jc w:val="center"/>
            </w:pPr>
            <w:r>
              <w:t>0</w:t>
            </w:r>
          </w:p>
        </w:tc>
      </w:tr>
      <w:tr w:rsidR="008B5F65">
        <w:tc>
          <w:tcPr>
            <w:tcW w:w="2268" w:type="dxa"/>
          </w:tcPr>
          <w:p w:rsidR="008B5F65" w:rsidRDefault="008B5F65">
            <w:pPr>
              <w:pStyle w:val="ConsPlusNormal"/>
            </w:pPr>
            <w:r>
              <w:t>Продажа земельных участков</w:t>
            </w:r>
          </w:p>
        </w:tc>
        <w:tc>
          <w:tcPr>
            <w:tcW w:w="1134" w:type="dxa"/>
          </w:tcPr>
          <w:p w:rsidR="008B5F65" w:rsidRDefault="008B5F65">
            <w:pPr>
              <w:pStyle w:val="ConsPlusNormal"/>
              <w:jc w:val="center"/>
            </w:pPr>
            <w:r>
              <w:t>1416,00</w:t>
            </w:r>
          </w:p>
        </w:tc>
        <w:tc>
          <w:tcPr>
            <w:tcW w:w="1133" w:type="dxa"/>
          </w:tcPr>
          <w:p w:rsidR="008B5F65" w:rsidRDefault="008B5F65">
            <w:pPr>
              <w:pStyle w:val="ConsPlusNormal"/>
              <w:jc w:val="center"/>
            </w:pPr>
            <w:r>
              <w:t>0</w:t>
            </w:r>
          </w:p>
        </w:tc>
        <w:tc>
          <w:tcPr>
            <w:tcW w:w="1133" w:type="dxa"/>
          </w:tcPr>
          <w:p w:rsidR="008B5F65" w:rsidRDefault="008B5F65">
            <w:pPr>
              <w:pStyle w:val="ConsPlusNormal"/>
              <w:jc w:val="center"/>
            </w:pPr>
            <w:r>
              <w:t>88,5</w:t>
            </w:r>
          </w:p>
        </w:tc>
        <w:tc>
          <w:tcPr>
            <w:tcW w:w="1133"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34" w:type="dxa"/>
          </w:tcPr>
          <w:p w:rsidR="008B5F65" w:rsidRDefault="008B5F65">
            <w:pPr>
              <w:pStyle w:val="ConsPlusNormal"/>
            </w:pPr>
          </w:p>
        </w:tc>
      </w:tr>
      <w:tr w:rsidR="008B5F65">
        <w:tc>
          <w:tcPr>
            <w:tcW w:w="2268" w:type="dxa"/>
          </w:tcPr>
          <w:p w:rsidR="008B5F65" w:rsidRDefault="008B5F65">
            <w:pPr>
              <w:pStyle w:val="ConsPlusNormal"/>
            </w:pPr>
            <w:r>
              <w:t>Итого неналоговых доходов районного бюджета</w:t>
            </w:r>
          </w:p>
        </w:tc>
        <w:tc>
          <w:tcPr>
            <w:tcW w:w="1134" w:type="dxa"/>
          </w:tcPr>
          <w:p w:rsidR="008B5F65" w:rsidRDefault="008B5F65">
            <w:pPr>
              <w:pStyle w:val="ConsPlusNormal"/>
              <w:jc w:val="center"/>
            </w:pPr>
            <w:r>
              <w:t>11967,02</w:t>
            </w:r>
          </w:p>
        </w:tc>
        <w:tc>
          <w:tcPr>
            <w:tcW w:w="1133" w:type="dxa"/>
          </w:tcPr>
          <w:p w:rsidR="008B5F65" w:rsidRDefault="008B5F65">
            <w:pPr>
              <w:pStyle w:val="ConsPlusNormal"/>
              <w:jc w:val="center"/>
            </w:pPr>
            <w:r>
              <w:t>6604,40</w:t>
            </w:r>
          </w:p>
        </w:tc>
        <w:tc>
          <w:tcPr>
            <w:tcW w:w="1133" w:type="dxa"/>
          </w:tcPr>
          <w:p w:rsidR="008B5F65" w:rsidRDefault="008B5F65">
            <w:pPr>
              <w:pStyle w:val="ConsPlusNormal"/>
              <w:jc w:val="center"/>
            </w:pPr>
            <w:r>
              <w:t>10547,1</w:t>
            </w:r>
          </w:p>
        </w:tc>
        <w:tc>
          <w:tcPr>
            <w:tcW w:w="1133" w:type="dxa"/>
          </w:tcPr>
          <w:p w:rsidR="008B5F65" w:rsidRDefault="008B5F65">
            <w:pPr>
              <w:pStyle w:val="ConsPlusNormal"/>
              <w:jc w:val="center"/>
            </w:pPr>
            <w:r>
              <w:t>16493,5</w:t>
            </w:r>
          </w:p>
        </w:tc>
        <w:tc>
          <w:tcPr>
            <w:tcW w:w="1134" w:type="dxa"/>
          </w:tcPr>
          <w:p w:rsidR="008B5F65" w:rsidRDefault="008B5F65">
            <w:pPr>
              <w:pStyle w:val="ConsPlusNormal"/>
              <w:jc w:val="center"/>
            </w:pPr>
            <w:r>
              <w:t>6930,00</w:t>
            </w:r>
          </w:p>
        </w:tc>
        <w:tc>
          <w:tcPr>
            <w:tcW w:w="1134" w:type="dxa"/>
          </w:tcPr>
          <w:p w:rsidR="008B5F65" w:rsidRDefault="008B5F65">
            <w:pPr>
              <w:pStyle w:val="ConsPlusNormal"/>
              <w:jc w:val="center"/>
            </w:pPr>
            <w:r>
              <w:t>9610,0</w:t>
            </w:r>
          </w:p>
        </w:tc>
      </w:tr>
    </w:tbl>
    <w:p w:rsidR="008B5F65" w:rsidRDefault="008B5F65">
      <w:pPr>
        <w:pStyle w:val="ConsPlusNormal"/>
        <w:jc w:val="both"/>
      </w:pPr>
    </w:p>
    <w:p w:rsidR="008B5F65" w:rsidRDefault="008B5F65">
      <w:pPr>
        <w:pStyle w:val="ConsPlusTitle"/>
        <w:jc w:val="center"/>
        <w:outlineLvl w:val="1"/>
      </w:pPr>
      <w:r>
        <w:t>3. Обобщенная характеристика мероприятий</w:t>
      </w:r>
    </w:p>
    <w:p w:rsidR="008B5F65" w:rsidRDefault="008B5F65">
      <w:pPr>
        <w:pStyle w:val="ConsPlusTitle"/>
        <w:jc w:val="center"/>
      </w:pPr>
      <w:r>
        <w:t>муниципальной программы</w:t>
      </w:r>
    </w:p>
    <w:p w:rsidR="008B5F65" w:rsidRDefault="008B5F65">
      <w:pPr>
        <w:pStyle w:val="ConsPlusNormal"/>
        <w:jc w:val="both"/>
      </w:pPr>
    </w:p>
    <w:p w:rsidR="008B5F65" w:rsidRDefault="008B5F65">
      <w:pPr>
        <w:pStyle w:val="ConsPlusNormal"/>
        <w:ind w:firstLine="540"/>
        <w:jc w:val="both"/>
      </w:pPr>
      <w:r>
        <w:t>Для достижения заявленных целей и решения поставленных задач в рамках настоящей муниципальной программы предусмотрена реализация отдельных мероприятий:</w:t>
      </w:r>
    </w:p>
    <w:p w:rsidR="008B5F65" w:rsidRDefault="008B5F65">
      <w:pPr>
        <w:pStyle w:val="ConsPlusNormal"/>
        <w:spacing w:before="220"/>
        <w:ind w:firstLine="540"/>
        <w:jc w:val="both"/>
      </w:pPr>
      <w:r>
        <w:t>Исполнение полномочий по владению, пользованию и распоряжению имуществом, находящимся в муниципальной собственности Шабалинского муниципального района.</w:t>
      </w:r>
    </w:p>
    <w:p w:rsidR="008B5F65" w:rsidRDefault="008B5F65">
      <w:pPr>
        <w:pStyle w:val="ConsPlusNormal"/>
        <w:spacing w:before="220"/>
        <w:ind w:firstLine="540"/>
        <w:jc w:val="both"/>
      </w:pPr>
      <w:r>
        <w:t>Пополнение имущества казны муниципального образования Шабалинский муниципальный район.</w:t>
      </w:r>
    </w:p>
    <w:p w:rsidR="008B5F65" w:rsidRDefault="008B5F65">
      <w:pPr>
        <w:pStyle w:val="ConsPlusNormal"/>
        <w:spacing w:before="220"/>
        <w:ind w:firstLine="540"/>
        <w:jc w:val="both"/>
      </w:pPr>
      <w:r>
        <w:t>Отдельное мероприятие "Повышение эффективности использования муниципального имущества".</w:t>
      </w:r>
    </w:p>
    <w:p w:rsidR="008B5F65" w:rsidRDefault="008B5F65">
      <w:pPr>
        <w:pStyle w:val="ConsPlusNormal"/>
        <w:spacing w:before="220"/>
        <w:ind w:firstLine="540"/>
        <w:jc w:val="both"/>
      </w:pPr>
      <w:r>
        <w:t>Отдельное мероприятие "Повышение эффективности управления земельными ресурсами".</w:t>
      </w:r>
    </w:p>
    <w:p w:rsidR="008B5F65" w:rsidRDefault="008B5F65">
      <w:pPr>
        <w:pStyle w:val="ConsPlusNormal"/>
        <w:spacing w:before="220"/>
        <w:ind w:firstLine="540"/>
        <w:jc w:val="both"/>
      </w:pPr>
      <w:r>
        <w:t>Реализация отдельного мероприятия "Повышение эффективности использования муниципального имущества" будет производиться путем реализации прав муниципального образования по управлению и распоряжению муниципальным имуществом за счет качественного и высокодоходного управления и распоряжения объектами недвижимости, обеспечения сохранности и поддержания муниципального имущества в работоспособном состоянии, приватизации муниципального имущества, регистрации права собственности муниципального образования на объекты недвижимости, учитываемые в реестре муниципальной собственности, проведения проверок эффективности использования муниципального имущества, проведения инвентаризации муниципального имущества.</w:t>
      </w:r>
    </w:p>
    <w:p w:rsidR="008B5F65" w:rsidRDefault="008B5F65">
      <w:pPr>
        <w:pStyle w:val="ConsPlusNormal"/>
        <w:spacing w:before="220"/>
        <w:ind w:firstLine="540"/>
        <w:jc w:val="both"/>
      </w:pPr>
      <w:r>
        <w:lastRenderedPageBreak/>
        <w:t>Реализация отдельного мероприятия "Повышение эффективности управления земельными ресурсами" будет осуществляться путем предоставления земельных участков в собственность и аренду, в том числе посредством проведения торгов на право заключения договоров аренды земельных участков, осуществления контроля за исполнением условий заключенных договоров.</w:t>
      </w:r>
    </w:p>
    <w:p w:rsidR="008B5F65" w:rsidRDefault="008B5F65">
      <w:pPr>
        <w:pStyle w:val="ConsPlusNormal"/>
        <w:jc w:val="both"/>
      </w:pPr>
    </w:p>
    <w:p w:rsidR="008B5F65" w:rsidRDefault="008B5F65">
      <w:pPr>
        <w:pStyle w:val="ConsPlusTitle"/>
        <w:jc w:val="center"/>
        <w:outlineLvl w:val="1"/>
      </w:pPr>
      <w:r>
        <w:t>4. Ресурсное обеспечение муниципальной программы</w:t>
      </w:r>
    </w:p>
    <w:p w:rsidR="008B5F65" w:rsidRDefault="008B5F65">
      <w:pPr>
        <w:pStyle w:val="ConsPlusNormal"/>
        <w:jc w:val="both"/>
      </w:pPr>
    </w:p>
    <w:p w:rsidR="008B5F65" w:rsidRDefault="008B5F65">
      <w:pPr>
        <w:pStyle w:val="ConsPlusNormal"/>
        <w:ind w:firstLine="540"/>
        <w:jc w:val="both"/>
      </w:pPr>
      <w:r>
        <w:t>Общий объем расходов на реализацию муниципальной программы - 244622,26 тыс. руб., из них: 58949,47 тыс. руб. - за счет средств федерального бюджета; 111849,32 тыс. руб. - за счет средств областного бюджета; 73823,47 тыс. руб. - за счет средств бюджета Шабалинского муниципального района.</w:t>
      </w:r>
    </w:p>
    <w:p w:rsidR="008B5F65" w:rsidRDefault="008B5F65">
      <w:pPr>
        <w:pStyle w:val="ConsPlusNormal"/>
        <w:jc w:val="both"/>
      </w:pPr>
      <w:r>
        <w:t xml:space="preserve">(в ред. </w:t>
      </w:r>
      <w:hyperlink r:id="rId38">
        <w:r>
          <w:rPr>
            <w:color w:val="0000FF"/>
          </w:rPr>
          <w:t>постановления</w:t>
        </w:r>
      </w:hyperlink>
      <w:r>
        <w:t xml:space="preserve"> администрации Шабалинского района Кировской области от 29.12.2023 N 738)</w:t>
      </w:r>
    </w:p>
    <w:p w:rsidR="008B5F65" w:rsidRDefault="008B5F65">
      <w:pPr>
        <w:pStyle w:val="ConsPlusNormal"/>
        <w:spacing w:before="220"/>
        <w:ind w:firstLine="540"/>
        <w:jc w:val="both"/>
      </w:pPr>
      <w:r>
        <w:t>Объем ежегодных расходов, связанных с финансовым обеспечением муниципальной программы, устанавливается решением Шабалинской районной Думы о бюджете муниципального образования Шабалинский муниципальный район на очередной финансовый год и плановый период.</w:t>
      </w:r>
    </w:p>
    <w:p w:rsidR="008B5F65" w:rsidRDefault="008B5F65">
      <w:pPr>
        <w:pStyle w:val="ConsPlusNormal"/>
        <w:spacing w:before="220"/>
        <w:ind w:firstLine="540"/>
        <w:jc w:val="both"/>
      </w:pPr>
      <w:r>
        <w:t>Объемы финансирования муниципальной программы уточняются ежегодно при формировании бюджета Шабалинского муниципального района на очередной финансовый год и плановый период.</w:t>
      </w:r>
    </w:p>
    <w:p w:rsidR="008B5F65" w:rsidRDefault="008B5F65">
      <w:pPr>
        <w:pStyle w:val="ConsPlusNormal"/>
        <w:spacing w:before="220"/>
        <w:ind w:firstLine="540"/>
        <w:jc w:val="both"/>
      </w:pPr>
      <w:hyperlink w:anchor="P541">
        <w:r>
          <w:rPr>
            <w:color w:val="0000FF"/>
          </w:rPr>
          <w:t>Расходы</w:t>
        </w:r>
      </w:hyperlink>
      <w:r>
        <w:t xml:space="preserve"> на реализацию муниципальной программы за счет средств бюджета Шабалинского муниципального района приведены в приложении 2 к муниципальной программе.</w:t>
      </w:r>
    </w:p>
    <w:p w:rsidR="008B5F65" w:rsidRDefault="008B5F65">
      <w:pPr>
        <w:pStyle w:val="ConsPlusNormal"/>
        <w:jc w:val="both"/>
      </w:pPr>
    </w:p>
    <w:p w:rsidR="008B5F65" w:rsidRDefault="008B5F65">
      <w:pPr>
        <w:pStyle w:val="ConsPlusTitle"/>
        <w:jc w:val="center"/>
        <w:outlineLvl w:val="1"/>
      </w:pPr>
      <w:r>
        <w:t>5. Анализ рисков реализации муниципальной программы</w:t>
      </w:r>
    </w:p>
    <w:p w:rsidR="008B5F65" w:rsidRDefault="008B5F65">
      <w:pPr>
        <w:pStyle w:val="ConsPlusTitle"/>
        <w:jc w:val="center"/>
      </w:pPr>
      <w:r>
        <w:t>и меры управления рисками</w:t>
      </w:r>
    </w:p>
    <w:p w:rsidR="008B5F65" w:rsidRDefault="008B5F65">
      <w:pPr>
        <w:pStyle w:val="ConsPlusNormal"/>
        <w:jc w:val="both"/>
      </w:pPr>
    </w:p>
    <w:p w:rsidR="008B5F65" w:rsidRDefault="008B5F65">
      <w:pPr>
        <w:pStyle w:val="ConsPlusNormal"/>
        <w:ind w:firstLine="540"/>
        <w:jc w:val="both"/>
      </w:pPr>
      <w:r>
        <w:t>Для успешной реализации поставленных задач муниципальной программы необходимо проводить анализ рисков, которые могут повлиять на ее выполнение.</w:t>
      </w:r>
    </w:p>
    <w:p w:rsidR="008B5F65" w:rsidRDefault="008B5F65">
      <w:pPr>
        <w:pStyle w:val="ConsPlusNormal"/>
        <w:spacing w:before="220"/>
        <w:ind w:firstLine="540"/>
        <w:jc w:val="both"/>
      </w:pPr>
      <w:r>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за применением федеральных нормативно-правовых актов Российской Федерации, предусматривающая непрерывное обновление, анализ и пересмотр имеющейся информации.</w:t>
      </w:r>
    </w:p>
    <w:p w:rsidR="008B5F65" w:rsidRDefault="008B5F65">
      <w:pPr>
        <w:pStyle w:val="ConsPlusNormal"/>
        <w:spacing w:before="220"/>
        <w:ind w:firstLine="540"/>
        <w:jc w:val="both"/>
      </w:pPr>
      <w:r>
        <w:t>К рискам реализации муниципальной программы следует отнести следующие:</w:t>
      </w:r>
    </w:p>
    <w:p w:rsidR="008B5F65" w:rsidRDefault="008B5F65">
      <w:pPr>
        <w:pStyle w:val="ConsPlusNormal"/>
        <w:spacing w:before="220"/>
        <w:ind w:firstLine="540"/>
        <w:jc w:val="both"/>
      </w:pPr>
      <w:r>
        <w:t>Законодательные риски. В планируемом периоде возможно внесение изменений в нормативно-правовые акты на федеральном уровне, что существенно повлияет на достижение поставленных целей муниципальной программы.</w:t>
      </w:r>
    </w:p>
    <w:p w:rsidR="008B5F65" w:rsidRDefault="008B5F65">
      <w:pPr>
        <w:pStyle w:val="ConsPlusNormal"/>
        <w:spacing w:before="220"/>
        <w:ind w:firstLine="540"/>
        <w:jc w:val="both"/>
      </w:pPr>
      <w:r>
        <w:t>В целях снижения законодательных рисков планируется своевременное внесение дополнений в действующую нормативную базу, а при необходимости - и возможных изменений в финансирование муниципальной программы.</w:t>
      </w:r>
    </w:p>
    <w:p w:rsidR="008B5F65" w:rsidRDefault="008B5F65">
      <w:pPr>
        <w:pStyle w:val="ConsPlusNormal"/>
        <w:spacing w:before="220"/>
        <w:ind w:firstLine="540"/>
        <w:jc w:val="both"/>
      </w:pPr>
      <w:r>
        <w:t>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программы с учетом выделенного на их реализацию ресурсного обеспечения.</w:t>
      </w:r>
    </w:p>
    <w:p w:rsidR="008B5F65" w:rsidRDefault="008B5F65">
      <w:pPr>
        <w:pStyle w:val="ConsPlusNormal"/>
        <w:spacing w:before="220"/>
        <w:ind w:firstLine="540"/>
        <w:jc w:val="both"/>
      </w:pPr>
      <w:r>
        <w:t>Финансовые риски. Финансовые риски относятся к наиболее важным. Любое сокращение финансирования со стороны бюджета Шабалинского муниципального района повлечет неисполнение мероприятий муниципальной программы и, как следствие, ее невыполнение.</w:t>
      </w:r>
    </w:p>
    <w:p w:rsidR="008B5F65" w:rsidRDefault="008B5F65">
      <w:pPr>
        <w:pStyle w:val="ConsPlusNormal"/>
        <w:spacing w:before="220"/>
        <w:ind w:firstLine="540"/>
        <w:jc w:val="both"/>
      </w:pPr>
      <w:r>
        <w:t xml:space="preserve">К финансовым рискам также относится неэффективное и нерациональное использование </w:t>
      </w:r>
      <w:r>
        <w:lastRenderedPageBreak/>
        <w:t>ресурсов муниципальной программы.</w:t>
      </w:r>
    </w:p>
    <w:p w:rsidR="008B5F65" w:rsidRDefault="008B5F65">
      <w:pPr>
        <w:pStyle w:val="ConsPlusNormal"/>
        <w:spacing w:before="220"/>
        <w:ind w:firstLine="540"/>
        <w:jc w:val="both"/>
      </w:pPr>
      <w:r>
        <w:t>Организация мониторинга и аналитического сопровождения реализации муниципальной программы обеспечит управление данными рисками. Проведение экономического анализа по использованию ресурсов муниципальной программы, определение экономии средств и перенесение их на наиболее затратные мероприятия минимизирует риски, а также сократит потери выделенных средств в течение финансового года.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w:t>
      </w:r>
    </w:p>
    <w:p w:rsidR="008B5F65" w:rsidRDefault="008B5F65">
      <w:pPr>
        <w:pStyle w:val="ConsPlusNormal"/>
        <w:spacing w:before="220"/>
        <w:ind w:firstLine="540"/>
        <w:jc w:val="both"/>
      </w:pPr>
      <w:r>
        <w:t>Непредвиденные риски. Данные риски связаны с природными и техногенными катастрофами и катаклизмами, которые могут привести к увеличению расходов районного бюджета и снижению расходов на муниципальную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муниципальной программы.</w:t>
      </w:r>
    </w:p>
    <w:p w:rsidR="008B5F65" w:rsidRDefault="008B5F65">
      <w:pPr>
        <w:pStyle w:val="ConsPlusNormal"/>
        <w:spacing w:before="220"/>
        <w:ind w:firstLine="540"/>
        <w:jc w:val="both"/>
      </w:pPr>
      <w:r>
        <w:t>Меры по минимизации непредвиденных рисков будут предприниматься в ходе оперативного управления.</w:t>
      </w:r>
    </w:p>
    <w:p w:rsidR="008B5F65" w:rsidRDefault="008B5F65">
      <w:pPr>
        <w:pStyle w:val="ConsPlusNormal"/>
        <w:spacing w:before="220"/>
        <w:ind w:firstLine="540"/>
        <w:jc w:val="both"/>
      </w:pPr>
      <w:r>
        <w:t>Своевременно принятые меры по управлению рисками приведут к достижению поставленных целей муниципальной программы.</w:t>
      </w:r>
    </w:p>
    <w:p w:rsidR="008B5F65" w:rsidRDefault="008B5F65">
      <w:pPr>
        <w:pStyle w:val="ConsPlusNormal"/>
        <w:jc w:val="both"/>
      </w:pPr>
    </w:p>
    <w:p w:rsidR="008B5F65" w:rsidRDefault="008B5F65">
      <w:pPr>
        <w:pStyle w:val="ConsPlusTitle"/>
        <w:jc w:val="center"/>
        <w:outlineLvl w:val="1"/>
      </w:pPr>
      <w:r>
        <w:t>6. Оценка эффективности реализации муниципальной программы</w:t>
      </w:r>
    </w:p>
    <w:p w:rsidR="008B5F65" w:rsidRDefault="008B5F65">
      <w:pPr>
        <w:pStyle w:val="ConsPlusNormal"/>
        <w:jc w:val="both"/>
      </w:pPr>
    </w:p>
    <w:p w:rsidR="008B5F65" w:rsidRDefault="008B5F65">
      <w:pPr>
        <w:pStyle w:val="ConsPlusNormal"/>
        <w:ind w:firstLine="540"/>
        <w:jc w:val="both"/>
      </w:pPr>
      <w:r>
        <w:t>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а также с учетом объема ресурсов, направленных на реализацию муниципальной программы.</w:t>
      </w:r>
    </w:p>
    <w:p w:rsidR="008B5F65" w:rsidRDefault="008B5F65">
      <w:pPr>
        <w:pStyle w:val="ConsPlusNormal"/>
        <w:spacing w:before="220"/>
        <w:ind w:firstLine="540"/>
        <w:jc w:val="both"/>
      </w:pPr>
      <w:r>
        <w:t>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w:t>
      </w:r>
    </w:p>
    <w:p w:rsidR="008B5F65" w:rsidRDefault="008B5F65">
      <w:pPr>
        <w:pStyle w:val="ConsPlusNormal"/>
        <w:jc w:val="both"/>
      </w:pPr>
    </w:p>
    <w:p w:rsidR="008B5F65" w:rsidRDefault="008B5F65">
      <w:pPr>
        <w:pStyle w:val="ConsPlusNormal"/>
        <w:jc w:val="center"/>
      </w:pPr>
      <w:r>
        <w:rPr>
          <w:noProof/>
          <w:position w:val="-35"/>
        </w:rPr>
        <w:drawing>
          <wp:inline distT="0" distB="0" distL="0" distR="0">
            <wp:extent cx="1393825" cy="586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93825" cy="586740"/>
                    </a:xfrm>
                    <a:prstGeom prst="rect">
                      <a:avLst/>
                    </a:prstGeom>
                    <a:noFill/>
                    <a:ln>
                      <a:noFill/>
                    </a:ln>
                  </pic:spPr>
                </pic:pic>
              </a:graphicData>
            </a:graphic>
          </wp:inline>
        </w:drawing>
      </w:r>
    </w:p>
    <w:p w:rsidR="008B5F65" w:rsidRDefault="008B5F65">
      <w:pPr>
        <w:pStyle w:val="ConsPlusNormal"/>
        <w:jc w:val="both"/>
      </w:pPr>
    </w:p>
    <w:p w:rsidR="008B5F65" w:rsidRDefault="008B5F65">
      <w:pPr>
        <w:pStyle w:val="ConsPlusNormal"/>
        <w:ind w:firstLine="540"/>
        <w:jc w:val="both"/>
      </w:pPr>
      <w:proofErr w:type="spellStart"/>
      <w:r>
        <w:t>П</w:t>
      </w:r>
      <w:r>
        <w:rPr>
          <w:vertAlign w:val="subscript"/>
        </w:rPr>
        <w:t>эф</w:t>
      </w:r>
      <w:proofErr w:type="spellEnd"/>
      <w:r>
        <w:t xml:space="preserve"> - степень достижения показателей эффективности реализации муниципальной программы (в долях единицы);</w:t>
      </w:r>
    </w:p>
    <w:p w:rsidR="008B5F65" w:rsidRDefault="008B5F65">
      <w:pPr>
        <w:pStyle w:val="ConsPlusNormal"/>
        <w:spacing w:before="220"/>
        <w:ind w:firstLine="540"/>
        <w:jc w:val="both"/>
      </w:pPr>
      <w:proofErr w:type="spellStart"/>
      <w:r>
        <w:t>П</w:t>
      </w:r>
      <w:r>
        <w:rPr>
          <w:vertAlign w:val="subscript"/>
        </w:rPr>
        <w:t>i</w:t>
      </w:r>
      <w:proofErr w:type="spellEnd"/>
      <w:r>
        <w:t xml:space="preserve"> - степень достижения i-</w:t>
      </w:r>
      <w:proofErr w:type="spellStart"/>
      <w:r>
        <w:t>го</w:t>
      </w:r>
      <w:proofErr w:type="spellEnd"/>
      <w:r>
        <w:t xml:space="preserve"> показателя эффективности реализации муниципальной программы (в долях единицы);</w:t>
      </w:r>
    </w:p>
    <w:p w:rsidR="008B5F65" w:rsidRDefault="008B5F65">
      <w:pPr>
        <w:pStyle w:val="ConsPlusNormal"/>
        <w:spacing w:before="220"/>
        <w:ind w:firstLine="540"/>
        <w:jc w:val="both"/>
      </w:pPr>
      <w:r>
        <w:t>n - количество показателей эффективности реализации муниципальной программы.</w:t>
      </w:r>
    </w:p>
    <w:p w:rsidR="008B5F65" w:rsidRDefault="008B5F65">
      <w:pPr>
        <w:pStyle w:val="ConsPlusNormal"/>
        <w:spacing w:before="220"/>
        <w:ind w:firstLine="540"/>
        <w:jc w:val="both"/>
      </w:pPr>
      <w:r>
        <w:t>Степень достижения i-</w:t>
      </w:r>
      <w:proofErr w:type="spellStart"/>
      <w:r>
        <w:t>го</w:t>
      </w:r>
      <w:proofErr w:type="spellEnd"/>
      <w:r>
        <w:t xml:space="preserve"> показателя эффективности реализации муниципальной программы рассчитывается по следующим формулам:</w:t>
      </w:r>
    </w:p>
    <w:p w:rsidR="008B5F65" w:rsidRDefault="008B5F65">
      <w:pPr>
        <w:pStyle w:val="ConsPlusNormal"/>
        <w:spacing w:before="220"/>
        <w:ind w:firstLine="540"/>
        <w:jc w:val="both"/>
      </w:pPr>
      <w:r>
        <w:t>для показателей, желаемой тенденцией развития которых является рост значений:</w:t>
      </w:r>
    </w:p>
    <w:p w:rsidR="008B5F65" w:rsidRDefault="008B5F65">
      <w:pPr>
        <w:pStyle w:val="ConsPlusNormal"/>
        <w:jc w:val="both"/>
      </w:pPr>
    </w:p>
    <w:p w:rsidR="008B5F65" w:rsidRDefault="008B5F65">
      <w:pPr>
        <w:pStyle w:val="ConsPlusNormal"/>
        <w:jc w:val="center"/>
      </w:pPr>
      <w:proofErr w:type="spellStart"/>
      <w:r>
        <w:t>П</w:t>
      </w:r>
      <w:r>
        <w:rPr>
          <w:vertAlign w:val="subscript"/>
        </w:rPr>
        <w:t>i</w:t>
      </w:r>
      <w:proofErr w:type="spellEnd"/>
      <w:r>
        <w:t xml:space="preserve"> = </w:t>
      </w:r>
      <w:proofErr w:type="spellStart"/>
      <w:r>
        <w:t>П</w:t>
      </w:r>
      <w:r>
        <w:rPr>
          <w:vertAlign w:val="subscript"/>
        </w:rPr>
        <w:t>фi</w:t>
      </w:r>
      <w:proofErr w:type="spellEnd"/>
      <w:r>
        <w:t xml:space="preserve"> / </w:t>
      </w:r>
      <w:proofErr w:type="spellStart"/>
      <w:r>
        <w:t>П</w:t>
      </w:r>
      <w:r>
        <w:rPr>
          <w:vertAlign w:val="subscript"/>
        </w:rPr>
        <w:t>плi</w:t>
      </w:r>
      <w:proofErr w:type="spellEnd"/>
      <w:r>
        <w:t>;</w:t>
      </w:r>
    </w:p>
    <w:p w:rsidR="008B5F65" w:rsidRDefault="008B5F65">
      <w:pPr>
        <w:pStyle w:val="ConsPlusNormal"/>
        <w:jc w:val="both"/>
      </w:pPr>
    </w:p>
    <w:p w:rsidR="008B5F65" w:rsidRDefault="008B5F65">
      <w:pPr>
        <w:pStyle w:val="ConsPlusNormal"/>
        <w:ind w:firstLine="540"/>
        <w:jc w:val="both"/>
      </w:pPr>
      <w:r>
        <w:t>для показателей, желаемой тенденцией развития которых является снижение значений:</w:t>
      </w:r>
    </w:p>
    <w:p w:rsidR="008B5F65" w:rsidRDefault="008B5F65">
      <w:pPr>
        <w:pStyle w:val="ConsPlusNormal"/>
        <w:jc w:val="both"/>
      </w:pPr>
    </w:p>
    <w:p w:rsidR="008B5F65" w:rsidRDefault="008B5F65">
      <w:pPr>
        <w:pStyle w:val="ConsPlusNormal"/>
        <w:jc w:val="center"/>
      </w:pPr>
      <w:proofErr w:type="spellStart"/>
      <w:r>
        <w:t>П</w:t>
      </w:r>
      <w:r>
        <w:rPr>
          <w:vertAlign w:val="subscript"/>
        </w:rPr>
        <w:t>i</w:t>
      </w:r>
      <w:proofErr w:type="spellEnd"/>
      <w:r>
        <w:t xml:space="preserve"> = </w:t>
      </w:r>
      <w:proofErr w:type="spellStart"/>
      <w:r>
        <w:t>П</w:t>
      </w:r>
      <w:r>
        <w:rPr>
          <w:vertAlign w:val="subscript"/>
        </w:rPr>
        <w:t>плi</w:t>
      </w:r>
      <w:proofErr w:type="spellEnd"/>
      <w:r>
        <w:t xml:space="preserve"> / </w:t>
      </w:r>
      <w:proofErr w:type="spellStart"/>
      <w:r>
        <w:t>П</w:t>
      </w:r>
      <w:r>
        <w:rPr>
          <w:vertAlign w:val="subscript"/>
        </w:rPr>
        <w:t>фi</w:t>
      </w:r>
      <w:proofErr w:type="spellEnd"/>
      <w:r>
        <w:t>, где:</w:t>
      </w:r>
    </w:p>
    <w:p w:rsidR="008B5F65" w:rsidRDefault="008B5F65">
      <w:pPr>
        <w:pStyle w:val="ConsPlusNormal"/>
        <w:jc w:val="both"/>
      </w:pPr>
    </w:p>
    <w:p w:rsidR="008B5F65" w:rsidRDefault="008B5F65">
      <w:pPr>
        <w:pStyle w:val="ConsPlusNormal"/>
        <w:ind w:firstLine="540"/>
        <w:jc w:val="both"/>
      </w:pPr>
      <w:proofErr w:type="spellStart"/>
      <w:r>
        <w:t>П</w:t>
      </w:r>
      <w:r>
        <w:rPr>
          <w:vertAlign w:val="subscript"/>
        </w:rPr>
        <w:t>i</w:t>
      </w:r>
      <w:proofErr w:type="spellEnd"/>
      <w:r>
        <w:t xml:space="preserve"> - степень достижения i-</w:t>
      </w:r>
      <w:proofErr w:type="spellStart"/>
      <w:r>
        <w:t>го</w:t>
      </w:r>
      <w:proofErr w:type="spellEnd"/>
      <w:r>
        <w:t xml:space="preserve"> показателя эффективности реализации муниципальной программы (в долях единицы);</w:t>
      </w:r>
    </w:p>
    <w:p w:rsidR="008B5F65" w:rsidRDefault="008B5F65">
      <w:pPr>
        <w:pStyle w:val="ConsPlusNormal"/>
        <w:spacing w:before="220"/>
        <w:ind w:firstLine="540"/>
        <w:jc w:val="both"/>
      </w:pPr>
      <w:proofErr w:type="spellStart"/>
      <w:r>
        <w:t>П</w:t>
      </w:r>
      <w:r>
        <w:rPr>
          <w:vertAlign w:val="subscript"/>
        </w:rPr>
        <w:t>фi</w:t>
      </w:r>
      <w:proofErr w:type="spellEnd"/>
      <w:r>
        <w:t xml:space="preserve"> - фактическое значение i-</w:t>
      </w:r>
      <w:proofErr w:type="spellStart"/>
      <w:r>
        <w:t>го</w:t>
      </w:r>
      <w:proofErr w:type="spellEnd"/>
      <w:r>
        <w:t xml:space="preserve"> показателя эффективности реализации муниципальной программы (в соответствующих единицах измерения);</w:t>
      </w:r>
    </w:p>
    <w:p w:rsidR="008B5F65" w:rsidRDefault="008B5F65">
      <w:pPr>
        <w:pStyle w:val="ConsPlusNormal"/>
        <w:spacing w:before="220"/>
        <w:ind w:firstLine="540"/>
        <w:jc w:val="both"/>
      </w:pPr>
      <w:proofErr w:type="spellStart"/>
      <w:r>
        <w:t>П</w:t>
      </w:r>
      <w:r>
        <w:rPr>
          <w:vertAlign w:val="subscript"/>
        </w:rPr>
        <w:t>плi</w:t>
      </w:r>
      <w:proofErr w:type="spellEnd"/>
      <w:r>
        <w:t xml:space="preserve"> - плановое значение i-</w:t>
      </w:r>
      <w:proofErr w:type="spellStart"/>
      <w:r>
        <w:t>го</w:t>
      </w:r>
      <w:proofErr w:type="spellEnd"/>
      <w:r>
        <w:t xml:space="preserve"> показателя эффективности реализации муниципальной программы (в соответствующих единицах измерения).</w:t>
      </w:r>
    </w:p>
    <w:p w:rsidR="008B5F65" w:rsidRDefault="008B5F65">
      <w:pPr>
        <w:pStyle w:val="ConsPlusNormal"/>
        <w:spacing w:before="220"/>
        <w:ind w:firstLine="540"/>
        <w:jc w:val="both"/>
      </w:pPr>
      <w:r>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8B5F65" w:rsidRDefault="008B5F65">
      <w:pPr>
        <w:pStyle w:val="ConsPlusNormal"/>
        <w:spacing w:before="220"/>
        <w:ind w:firstLine="540"/>
        <w:jc w:val="both"/>
      </w:pPr>
      <w:r>
        <w:t>Оценка объема ресурсов, направленных на реализацию муниципальной программы,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8B5F65" w:rsidRDefault="008B5F65">
      <w:pPr>
        <w:pStyle w:val="ConsPlusNormal"/>
        <w:jc w:val="both"/>
      </w:pPr>
    </w:p>
    <w:p w:rsidR="008B5F65" w:rsidRDefault="008B5F65">
      <w:pPr>
        <w:pStyle w:val="ConsPlusNormal"/>
        <w:jc w:val="center"/>
      </w:pPr>
      <w:proofErr w:type="spellStart"/>
      <w:r>
        <w:t>Ф</w:t>
      </w:r>
      <w:r>
        <w:rPr>
          <w:vertAlign w:val="subscript"/>
        </w:rPr>
        <w:t>коэф</w:t>
      </w:r>
      <w:proofErr w:type="spellEnd"/>
      <w:r>
        <w:t xml:space="preserve"> = </w:t>
      </w:r>
      <w:proofErr w:type="spellStart"/>
      <w:r>
        <w:t>Ф</w:t>
      </w:r>
      <w:r>
        <w:rPr>
          <w:vertAlign w:val="subscript"/>
        </w:rPr>
        <w:t>ф</w:t>
      </w:r>
      <w:proofErr w:type="spellEnd"/>
      <w:r>
        <w:t xml:space="preserve"> / </w:t>
      </w:r>
      <w:proofErr w:type="spellStart"/>
      <w:r>
        <w:t>Ф</w:t>
      </w:r>
      <w:r>
        <w:rPr>
          <w:vertAlign w:val="subscript"/>
        </w:rPr>
        <w:t>пл</w:t>
      </w:r>
      <w:proofErr w:type="spellEnd"/>
      <w:r>
        <w:t>, где:</w:t>
      </w:r>
    </w:p>
    <w:p w:rsidR="008B5F65" w:rsidRDefault="008B5F65">
      <w:pPr>
        <w:pStyle w:val="ConsPlusNormal"/>
        <w:jc w:val="both"/>
      </w:pPr>
    </w:p>
    <w:p w:rsidR="008B5F65" w:rsidRDefault="008B5F65">
      <w:pPr>
        <w:pStyle w:val="ConsPlusNormal"/>
        <w:ind w:firstLine="540"/>
        <w:jc w:val="both"/>
      </w:pPr>
      <w:proofErr w:type="spellStart"/>
      <w:r>
        <w:t>Ф</w:t>
      </w:r>
      <w:r>
        <w:rPr>
          <w:vertAlign w:val="subscript"/>
        </w:rPr>
        <w:t>коэф</w:t>
      </w:r>
      <w:proofErr w:type="spellEnd"/>
      <w:r>
        <w:t xml:space="preserve"> - оценка объема ресурсов, направленных на реализацию муниципальной программы в целом (в долях единицы);</w:t>
      </w:r>
    </w:p>
    <w:p w:rsidR="008B5F65" w:rsidRDefault="008B5F65">
      <w:pPr>
        <w:pStyle w:val="ConsPlusNormal"/>
        <w:spacing w:before="220"/>
        <w:ind w:firstLine="540"/>
        <w:jc w:val="both"/>
      </w:pPr>
      <w:proofErr w:type="spellStart"/>
      <w:r>
        <w:t>Ф</w:t>
      </w:r>
      <w:r>
        <w:rPr>
          <w:vertAlign w:val="subscript"/>
        </w:rPr>
        <w:t>ф</w:t>
      </w:r>
      <w:proofErr w:type="spellEnd"/>
      <w: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(средства бюджета муниципального образования на очередной финансовый год и плановый период) (тыс. рублей);</w:t>
      </w:r>
    </w:p>
    <w:p w:rsidR="008B5F65" w:rsidRDefault="008B5F65">
      <w:pPr>
        <w:pStyle w:val="ConsPlusNormal"/>
        <w:spacing w:before="220"/>
        <w:ind w:firstLine="540"/>
        <w:jc w:val="both"/>
      </w:pPr>
      <w:proofErr w:type="spellStart"/>
      <w:r>
        <w:t>Ф</w:t>
      </w:r>
      <w:r>
        <w:rPr>
          <w:vertAlign w:val="subscript"/>
        </w:rPr>
        <w:t>пл</w:t>
      </w:r>
      <w:proofErr w:type="spellEnd"/>
      <w: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8B5F65" w:rsidRDefault="008B5F65">
      <w:pPr>
        <w:pStyle w:val="ConsPlusNormal"/>
        <w:spacing w:before="220"/>
        <w:ind w:firstLine="540"/>
        <w:jc w:val="both"/>
      </w:pPr>
      <w:r>
        <w:t>Оценка эффективности реализации муниципальной программы рассчитывается по формуле:</w:t>
      </w:r>
    </w:p>
    <w:p w:rsidR="008B5F65" w:rsidRDefault="008B5F65">
      <w:pPr>
        <w:pStyle w:val="ConsPlusNormal"/>
        <w:jc w:val="both"/>
      </w:pPr>
    </w:p>
    <w:p w:rsidR="008B5F65" w:rsidRDefault="008B5F65">
      <w:pPr>
        <w:pStyle w:val="ConsPlusNormal"/>
        <w:jc w:val="center"/>
      </w:pPr>
      <w:proofErr w:type="spellStart"/>
      <w:r>
        <w:t>Э</w:t>
      </w:r>
      <w:r>
        <w:rPr>
          <w:vertAlign w:val="subscript"/>
        </w:rPr>
        <w:t>пр</w:t>
      </w:r>
      <w:proofErr w:type="spellEnd"/>
      <w:r>
        <w:t xml:space="preserve"> = </w:t>
      </w:r>
      <w:proofErr w:type="spellStart"/>
      <w:r>
        <w:t>П</w:t>
      </w:r>
      <w:r>
        <w:rPr>
          <w:vertAlign w:val="subscript"/>
        </w:rPr>
        <w:t>эф</w:t>
      </w:r>
      <w:proofErr w:type="spellEnd"/>
      <w:r>
        <w:t xml:space="preserve"> / </w:t>
      </w:r>
      <w:proofErr w:type="spellStart"/>
      <w:r>
        <w:t>Ф</w:t>
      </w:r>
      <w:r>
        <w:rPr>
          <w:vertAlign w:val="subscript"/>
        </w:rPr>
        <w:t>коэф</w:t>
      </w:r>
      <w:proofErr w:type="spellEnd"/>
      <w:r>
        <w:t>, где:</w:t>
      </w:r>
    </w:p>
    <w:p w:rsidR="008B5F65" w:rsidRDefault="008B5F65">
      <w:pPr>
        <w:pStyle w:val="ConsPlusNormal"/>
        <w:jc w:val="both"/>
      </w:pPr>
    </w:p>
    <w:p w:rsidR="008B5F65" w:rsidRDefault="008B5F65">
      <w:pPr>
        <w:pStyle w:val="ConsPlusNormal"/>
        <w:ind w:firstLine="540"/>
        <w:jc w:val="both"/>
      </w:pPr>
      <w:proofErr w:type="spellStart"/>
      <w:r>
        <w:t>Э</w:t>
      </w:r>
      <w:r>
        <w:rPr>
          <w:vertAlign w:val="subscript"/>
        </w:rPr>
        <w:t>пр</w:t>
      </w:r>
      <w:proofErr w:type="spellEnd"/>
      <w:r>
        <w:t xml:space="preserve"> - оценка эффективности реализации муниципальной программы (в долях единицы);</w:t>
      </w:r>
    </w:p>
    <w:p w:rsidR="008B5F65" w:rsidRDefault="008B5F65">
      <w:pPr>
        <w:pStyle w:val="ConsPlusNormal"/>
        <w:spacing w:before="220"/>
        <w:ind w:firstLine="540"/>
        <w:jc w:val="both"/>
      </w:pPr>
      <w:proofErr w:type="spellStart"/>
      <w:r>
        <w:t>П</w:t>
      </w:r>
      <w:r>
        <w:rPr>
          <w:vertAlign w:val="subscript"/>
        </w:rPr>
        <w:t>эф</w:t>
      </w:r>
      <w:proofErr w:type="spellEnd"/>
      <w:r>
        <w:t xml:space="preserve"> - степень достижения показателей эффективности реализации муниципальной программы (в долях единицы);</w:t>
      </w:r>
    </w:p>
    <w:p w:rsidR="008B5F65" w:rsidRDefault="008B5F65">
      <w:pPr>
        <w:pStyle w:val="ConsPlusNormal"/>
        <w:spacing w:before="220"/>
        <w:ind w:firstLine="540"/>
        <w:jc w:val="both"/>
      </w:pPr>
      <w:proofErr w:type="spellStart"/>
      <w:r>
        <w:t>Ф</w:t>
      </w:r>
      <w:r>
        <w:rPr>
          <w:vertAlign w:val="subscript"/>
        </w:rPr>
        <w:t>коэф</w:t>
      </w:r>
      <w:proofErr w:type="spellEnd"/>
      <w:r>
        <w:t xml:space="preserve"> - уровень финансирования муниципальной программы в целом (в долях единицы).</w:t>
      </w:r>
    </w:p>
    <w:p w:rsidR="008B5F65" w:rsidRDefault="008B5F65">
      <w:pPr>
        <w:pStyle w:val="ConsPlusNormal"/>
        <w:spacing w:before="220"/>
        <w:ind w:firstLine="540"/>
        <w:jc w:val="both"/>
      </w:pPr>
      <w:r>
        <w:t>В целях оценки эффективности реализации муниципальной программы устанавливаются следующие критерии:</w:t>
      </w:r>
    </w:p>
    <w:p w:rsidR="008B5F65" w:rsidRDefault="008B5F65">
      <w:pPr>
        <w:pStyle w:val="ConsPlusNormal"/>
        <w:spacing w:before="220"/>
        <w:ind w:firstLine="540"/>
        <w:jc w:val="both"/>
      </w:pPr>
      <w:r>
        <w:t xml:space="preserve">если значение показателя </w:t>
      </w:r>
      <w:proofErr w:type="spellStart"/>
      <w:r>
        <w:t>Э</w:t>
      </w:r>
      <w:r>
        <w:rPr>
          <w:vertAlign w:val="subscript"/>
        </w:rPr>
        <w:t>пр</w:t>
      </w:r>
      <w:proofErr w:type="spellEnd"/>
      <w:r>
        <w:t xml:space="preserve"> от 0,8 до 1,0 и выше, то эффективность реализации муниципальной программы оценивается как высокая;</w:t>
      </w:r>
    </w:p>
    <w:p w:rsidR="008B5F65" w:rsidRDefault="008B5F65">
      <w:pPr>
        <w:pStyle w:val="ConsPlusNormal"/>
        <w:spacing w:before="220"/>
        <w:ind w:firstLine="540"/>
        <w:jc w:val="both"/>
      </w:pPr>
      <w:r>
        <w:t xml:space="preserve">если значение показателя </w:t>
      </w:r>
      <w:proofErr w:type="spellStart"/>
      <w:r>
        <w:t>Э</w:t>
      </w:r>
      <w:r>
        <w:rPr>
          <w:vertAlign w:val="subscript"/>
        </w:rPr>
        <w:t>пр</w:t>
      </w:r>
      <w:proofErr w:type="spellEnd"/>
      <w:r>
        <w:t xml:space="preserve"> от 0,7 до 0,8, то такая эффективность реализации муниципальной программы оценивается как средняя;</w:t>
      </w:r>
    </w:p>
    <w:p w:rsidR="008B5F65" w:rsidRDefault="008B5F65">
      <w:pPr>
        <w:pStyle w:val="ConsPlusNormal"/>
        <w:spacing w:before="220"/>
        <w:ind w:firstLine="540"/>
        <w:jc w:val="both"/>
      </w:pPr>
      <w:r>
        <w:t xml:space="preserve">если значение показателя </w:t>
      </w:r>
      <w:proofErr w:type="spellStart"/>
      <w:r>
        <w:t>Э</w:t>
      </w:r>
      <w:r>
        <w:rPr>
          <w:vertAlign w:val="subscript"/>
        </w:rPr>
        <w:t>пр</w:t>
      </w:r>
      <w:proofErr w:type="spellEnd"/>
      <w:r>
        <w:t xml:space="preserve"> ниже 0,7, то такая эффективность реализации муниципальной программы оценивается как низкая.</w:t>
      </w: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right"/>
        <w:outlineLvl w:val="1"/>
      </w:pPr>
      <w:r>
        <w:t>Приложение 1</w:t>
      </w:r>
    </w:p>
    <w:p w:rsidR="008B5F65" w:rsidRDefault="008B5F65">
      <w:pPr>
        <w:pStyle w:val="ConsPlusNormal"/>
        <w:jc w:val="right"/>
      </w:pPr>
      <w:r>
        <w:t>к муниципальной программе</w:t>
      </w:r>
    </w:p>
    <w:p w:rsidR="008B5F65" w:rsidRDefault="008B5F65">
      <w:pPr>
        <w:pStyle w:val="ConsPlusNormal"/>
        <w:jc w:val="both"/>
      </w:pPr>
    </w:p>
    <w:p w:rsidR="008B5F65" w:rsidRDefault="008B5F65">
      <w:pPr>
        <w:pStyle w:val="ConsPlusTitle"/>
        <w:jc w:val="center"/>
      </w:pPr>
      <w:bookmarkStart w:id="2" w:name="P408"/>
      <w:bookmarkEnd w:id="2"/>
      <w:r>
        <w:t>СВЕДЕНИЯ</w:t>
      </w:r>
    </w:p>
    <w:p w:rsidR="008B5F65" w:rsidRDefault="008B5F65">
      <w:pPr>
        <w:pStyle w:val="ConsPlusTitle"/>
        <w:jc w:val="center"/>
      </w:pPr>
      <w:r>
        <w:t>О ЦЕЛЕВЫХ ПОКАЗАТЕЛЯХ ЭФФЕКТИВНОСТИ</w:t>
      </w:r>
    </w:p>
    <w:p w:rsidR="008B5F65" w:rsidRDefault="008B5F65">
      <w:pPr>
        <w:pStyle w:val="ConsPlusTitle"/>
        <w:jc w:val="center"/>
      </w:pPr>
      <w:r>
        <w:t>РЕАЛИЗАЦИИ МУНИЦИПАЛЬНОЙ ПРОГРАММЫ</w:t>
      </w:r>
    </w:p>
    <w:p w:rsidR="008B5F65" w:rsidRDefault="008B5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65" w:rsidRDefault="008B5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65" w:rsidRDefault="008B5F65">
            <w:pPr>
              <w:pStyle w:val="ConsPlusNormal"/>
              <w:jc w:val="center"/>
            </w:pPr>
            <w:r>
              <w:rPr>
                <w:color w:val="392C69"/>
              </w:rPr>
              <w:t>Список изменяющих документов</w:t>
            </w:r>
          </w:p>
          <w:p w:rsidR="008B5F65" w:rsidRDefault="008B5F65">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Шабалинского района Кировской области</w:t>
            </w:r>
          </w:p>
          <w:p w:rsidR="008B5F65" w:rsidRDefault="008B5F65">
            <w:pPr>
              <w:pStyle w:val="ConsPlusNormal"/>
              <w:jc w:val="center"/>
            </w:pPr>
            <w:r>
              <w:rPr>
                <w:color w:val="392C69"/>
              </w:rPr>
              <w:t>от 29.12.2023 N 738)</w:t>
            </w: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r>
    </w:tbl>
    <w:p w:rsidR="008B5F65" w:rsidRDefault="008B5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5"/>
        <w:gridCol w:w="737"/>
        <w:gridCol w:w="737"/>
        <w:gridCol w:w="737"/>
        <w:gridCol w:w="737"/>
        <w:gridCol w:w="737"/>
        <w:gridCol w:w="737"/>
        <w:gridCol w:w="737"/>
      </w:tblGrid>
      <w:tr w:rsidR="008B5F65">
        <w:tc>
          <w:tcPr>
            <w:tcW w:w="566" w:type="dxa"/>
            <w:vMerge w:val="restart"/>
          </w:tcPr>
          <w:p w:rsidR="008B5F65" w:rsidRDefault="008B5F65">
            <w:pPr>
              <w:pStyle w:val="ConsPlusNormal"/>
              <w:jc w:val="center"/>
            </w:pPr>
            <w:r>
              <w:t>N п/п</w:t>
            </w:r>
          </w:p>
        </w:tc>
        <w:tc>
          <w:tcPr>
            <w:tcW w:w="3345" w:type="dxa"/>
            <w:vMerge w:val="restart"/>
          </w:tcPr>
          <w:p w:rsidR="008B5F65" w:rsidRDefault="008B5F65">
            <w:pPr>
              <w:pStyle w:val="ConsPlusNormal"/>
              <w:jc w:val="center"/>
            </w:pPr>
            <w:r>
              <w:t>Наименование муниципальной программы, подпрограммы, ведомственной целевой программы, отдельного мероприятия, наименование показателей</w:t>
            </w:r>
          </w:p>
        </w:tc>
        <w:tc>
          <w:tcPr>
            <w:tcW w:w="737" w:type="dxa"/>
            <w:vMerge w:val="restart"/>
          </w:tcPr>
          <w:p w:rsidR="008B5F65" w:rsidRDefault="008B5F65">
            <w:pPr>
              <w:pStyle w:val="ConsPlusNormal"/>
              <w:jc w:val="center"/>
            </w:pPr>
            <w:r>
              <w:t>Единица измерения</w:t>
            </w:r>
          </w:p>
        </w:tc>
        <w:tc>
          <w:tcPr>
            <w:tcW w:w="4422" w:type="dxa"/>
            <w:gridSpan w:val="6"/>
          </w:tcPr>
          <w:p w:rsidR="008B5F65" w:rsidRDefault="008B5F65">
            <w:pPr>
              <w:pStyle w:val="ConsPlusNormal"/>
              <w:jc w:val="center"/>
            </w:pPr>
            <w:r>
              <w:t>Значение показателя эффективности</w:t>
            </w:r>
          </w:p>
        </w:tc>
      </w:tr>
      <w:tr w:rsidR="008B5F65">
        <w:tc>
          <w:tcPr>
            <w:tcW w:w="566" w:type="dxa"/>
            <w:vMerge/>
          </w:tcPr>
          <w:p w:rsidR="008B5F65" w:rsidRDefault="008B5F65">
            <w:pPr>
              <w:pStyle w:val="ConsPlusNormal"/>
            </w:pPr>
          </w:p>
        </w:tc>
        <w:tc>
          <w:tcPr>
            <w:tcW w:w="3345" w:type="dxa"/>
            <w:vMerge/>
          </w:tcPr>
          <w:p w:rsidR="008B5F65" w:rsidRDefault="008B5F65">
            <w:pPr>
              <w:pStyle w:val="ConsPlusNormal"/>
            </w:pPr>
          </w:p>
        </w:tc>
        <w:tc>
          <w:tcPr>
            <w:tcW w:w="737" w:type="dxa"/>
            <w:vMerge/>
          </w:tcPr>
          <w:p w:rsidR="008B5F65" w:rsidRDefault="008B5F65">
            <w:pPr>
              <w:pStyle w:val="ConsPlusNormal"/>
            </w:pPr>
          </w:p>
        </w:tc>
        <w:tc>
          <w:tcPr>
            <w:tcW w:w="737" w:type="dxa"/>
          </w:tcPr>
          <w:p w:rsidR="008B5F65" w:rsidRDefault="008B5F65">
            <w:pPr>
              <w:pStyle w:val="ConsPlusNormal"/>
              <w:jc w:val="center"/>
            </w:pPr>
            <w:r>
              <w:t>2021 год</w:t>
            </w:r>
          </w:p>
        </w:tc>
        <w:tc>
          <w:tcPr>
            <w:tcW w:w="737" w:type="dxa"/>
          </w:tcPr>
          <w:p w:rsidR="008B5F65" w:rsidRDefault="008B5F65">
            <w:pPr>
              <w:pStyle w:val="ConsPlusNormal"/>
              <w:jc w:val="center"/>
            </w:pPr>
            <w:r>
              <w:t>2022 год</w:t>
            </w:r>
          </w:p>
        </w:tc>
        <w:tc>
          <w:tcPr>
            <w:tcW w:w="737" w:type="dxa"/>
          </w:tcPr>
          <w:p w:rsidR="008B5F65" w:rsidRDefault="008B5F65">
            <w:pPr>
              <w:pStyle w:val="ConsPlusNormal"/>
              <w:jc w:val="center"/>
            </w:pPr>
            <w:r>
              <w:t>2023 год</w:t>
            </w:r>
          </w:p>
        </w:tc>
        <w:tc>
          <w:tcPr>
            <w:tcW w:w="737" w:type="dxa"/>
          </w:tcPr>
          <w:p w:rsidR="008B5F65" w:rsidRDefault="008B5F65">
            <w:pPr>
              <w:pStyle w:val="ConsPlusNormal"/>
              <w:jc w:val="center"/>
            </w:pPr>
            <w:r>
              <w:t>2024 год</w:t>
            </w:r>
          </w:p>
        </w:tc>
        <w:tc>
          <w:tcPr>
            <w:tcW w:w="737" w:type="dxa"/>
          </w:tcPr>
          <w:p w:rsidR="008B5F65" w:rsidRDefault="008B5F65">
            <w:pPr>
              <w:pStyle w:val="ConsPlusNormal"/>
              <w:jc w:val="center"/>
            </w:pPr>
            <w:r>
              <w:t>2025 год</w:t>
            </w:r>
          </w:p>
        </w:tc>
        <w:tc>
          <w:tcPr>
            <w:tcW w:w="737" w:type="dxa"/>
          </w:tcPr>
          <w:p w:rsidR="008B5F65" w:rsidRDefault="008B5F65">
            <w:pPr>
              <w:pStyle w:val="ConsPlusNormal"/>
              <w:jc w:val="center"/>
            </w:pPr>
            <w:r>
              <w:t>2026 год</w:t>
            </w:r>
          </w:p>
        </w:tc>
      </w:tr>
      <w:tr w:rsidR="008B5F65">
        <w:tc>
          <w:tcPr>
            <w:tcW w:w="566" w:type="dxa"/>
          </w:tcPr>
          <w:p w:rsidR="008B5F65" w:rsidRDefault="008B5F65">
            <w:pPr>
              <w:pStyle w:val="ConsPlusNormal"/>
              <w:jc w:val="center"/>
            </w:pPr>
            <w:r>
              <w:t>1.</w:t>
            </w:r>
          </w:p>
        </w:tc>
        <w:tc>
          <w:tcPr>
            <w:tcW w:w="3345" w:type="dxa"/>
          </w:tcPr>
          <w:p w:rsidR="008B5F65" w:rsidRDefault="008B5F65">
            <w:pPr>
              <w:pStyle w:val="ConsPlusNormal"/>
              <w:jc w:val="both"/>
            </w:pPr>
            <w:r>
              <w:t>Муниципальная программа Шабалинского муниципального района "Управление муниципальным имуществом муниципального образования Шабалинский муниципальный район Кировской области"</w:t>
            </w: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r>
      <w:tr w:rsidR="008B5F65">
        <w:tc>
          <w:tcPr>
            <w:tcW w:w="566" w:type="dxa"/>
          </w:tcPr>
          <w:p w:rsidR="008B5F65" w:rsidRDefault="008B5F65">
            <w:pPr>
              <w:pStyle w:val="ConsPlusNormal"/>
              <w:jc w:val="center"/>
            </w:pPr>
            <w:r>
              <w:t>1.1.</w:t>
            </w:r>
          </w:p>
        </w:tc>
        <w:tc>
          <w:tcPr>
            <w:tcW w:w="3345" w:type="dxa"/>
          </w:tcPr>
          <w:p w:rsidR="008B5F65" w:rsidRDefault="008B5F65">
            <w:pPr>
              <w:pStyle w:val="ConsPlusNormal"/>
              <w:jc w:val="both"/>
            </w:pPr>
            <w:r>
              <w:t>Наличие представлений и протестов надзорных органов по вопросам управления и распоряжения муниципальной собственностью</w:t>
            </w:r>
          </w:p>
        </w:tc>
        <w:tc>
          <w:tcPr>
            <w:tcW w:w="737" w:type="dxa"/>
          </w:tcPr>
          <w:p w:rsidR="008B5F65" w:rsidRDefault="008B5F65">
            <w:pPr>
              <w:pStyle w:val="ConsPlusNormal"/>
              <w:jc w:val="center"/>
            </w:pPr>
            <w:r>
              <w:t>единиц</w:t>
            </w:r>
          </w:p>
        </w:tc>
        <w:tc>
          <w:tcPr>
            <w:tcW w:w="737" w:type="dxa"/>
          </w:tcPr>
          <w:p w:rsidR="008B5F65" w:rsidRDefault="008B5F65">
            <w:pPr>
              <w:pStyle w:val="ConsPlusNormal"/>
              <w:jc w:val="center"/>
            </w:pPr>
            <w:r>
              <w:t>0</w:t>
            </w:r>
          </w:p>
        </w:tc>
        <w:tc>
          <w:tcPr>
            <w:tcW w:w="737" w:type="dxa"/>
          </w:tcPr>
          <w:p w:rsidR="008B5F65" w:rsidRDefault="008B5F65">
            <w:pPr>
              <w:pStyle w:val="ConsPlusNormal"/>
              <w:jc w:val="center"/>
            </w:pPr>
            <w:r>
              <w:t>0</w:t>
            </w:r>
          </w:p>
        </w:tc>
        <w:tc>
          <w:tcPr>
            <w:tcW w:w="737" w:type="dxa"/>
          </w:tcPr>
          <w:p w:rsidR="008B5F65" w:rsidRDefault="008B5F65">
            <w:pPr>
              <w:pStyle w:val="ConsPlusNormal"/>
              <w:jc w:val="center"/>
            </w:pPr>
            <w:r>
              <w:t>0</w:t>
            </w:r>
          </w:p>
        </w:tc>
        <w:tc>
          <w:tcPr>
            <w:tcW w:w="737" w:type="dxa"/>
          </w:tcPr>
          <w:p w:rsidR="008B5F65" w:rsidRDefault="008B5F65">
            <w:pPr>
              <w:pStyle w:val="ConsPlusNormal"/>
              <w:jc w:val="center"/>
            </w:pPr>
            <w:r>
              <w:t>0</w:t>
            </w:r>
          </w:p>
        </w:tc>
        <w:tc>
          <w:tcPr>
            <w:tcW w:w="737" w:type="dxa"/>
          </w:tcPr>
          <w:p w:rsidR="008B5F65" w:rsidRDefault="008B5F65">
            <w:pPr>
              <w:pStyle w:val="ConsPlusNormal"/>
              <w:jc w:val="center"/>
            </w:pPr>
            <w:r>
              <w:t>0</w:t>
            </w:r>
          </w:p>
        </w:tc>
        <w:tc>
          <w:tcPr>
            <w:tcW w:w="737" w:type="dxa"/>
          </w:tcPr>
          <w:p w:rsidR="008B5F65" w:rsidRDefault="008B5F65">
            <w:pPr>
              <w:pStyle w:val="ConsPlusNormal"/>
              <w:jc w:val="center"/>
            </w:pPr>
            <w:r>
              <w:t>0</w:t>
            </w:r>
          </w:p>
        </w:tc>
      </w:tr>
      <w:tr w:rsidR="008B5F65">
        <w:tc>
          <w:tcPr>
            <w:tcW w:w="566" w:type="dxa"/>
          </w:tcPr>
          <w:p w:rsidR="008B5F65" w:rsidRDefault="008B5F65">
            <w:pPr>
              <w:pStyle w:val="ConsPlusNormal"/>
              <w:jc w:val="center"/>
            </w:pPr>
            <w:r>
              <w:t>1.2.</w:t>
            </w:r>
          </w:p>
        </w:tc>
        <w:tc>
          <w:tcPr>
            <w:tcW w:w="3345" w:type="dxa"/>
          </w:tcPr>
          <w:p w:rsidR="008B5F65" w:rsidRDefault="008B5F65">
            <w:pPr>
              <w:pStyle w:val="ConsPlusNormal"/>
              <w:jc w:val="both"/>
            </w:pPr>
            <w:r>
              <w:t>Доля фактической суммы задолженности от уплаты арендных платежей за пользование земельными участками и муниципальным имуществом в общем объеме начисленной арендной платы</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не более 10</w:t>
            </w:r>
          </w:p>
        </w:tc>
        <w:tc>
          <w:tcPr>
            <w:tcW w:w="737" w:type="dxa"/>
          </w:tcPr>
          <w:p w:rsidR="008B5F65" w:rsidRDefault="008B5F65">
            <w:pPr>
              <w:pStyle w:val="ConsPlusNormal"/>
              <w:jc w:val="center"/>
            </w:pPr>
            <w:r>
              <w:t>не более 10</w:t>
            </w:r>
          </w:p>
        </w:tc>
        <w:tc>
          <w:tcPr>
            <w:tcW w:w="737" w:type="dxa"/>
          </w:tcPr>
          <w:p w:rsidR="008B5F65" w:rsidRDefault="008B5F65">
            <w:pPr>
              <w:pStyle w:val="ConsPlusNormal"/>
              <w:jc w:val="center"/>
            </w:pPr>
            <w:r>
              <w:t>не более 10</w:t>
            </w:r>
          </w:p>
        </w:tc>
        <w:tc>
          <w:tcPr>
            <w:tcW w:w="737" w:type="dxa"/>
          </w:tcPr>
          <w:p w:rsidR="008B5F65" w:rsidRDefault="008B5F65">
            <w:pPr>
              <w:pStyle w:val="ConsPlusNormal"/>
              <w:jc w:val="center"/>
            </w:pPr>
            <w:r>
              <w:t>не более 10</w:t>
            </w:r>
          </w:p>
        </w:tc>
        <w:tc>
          <w:tcPr>
            <w:tcW w:w="737" w:type="dxa"/>
          </w:tcPr>
          <w:p w:rsidR="008B5F65" w:rsidRDefault="008B5F65">
            <w:pPr>
              <w:pStyle w:val="ConsPlusNormal"/>
              <w:jc w:val="center"/>
            </w:pPr>
            <w:r>
              <w:t>не более 10</w:t>
            </w:r>
          </w:p>
        </w:tc>
        <w:tc>
          <w:tcPr>
            <w:tcW w:w="737" w:type="dxa"/>
          </w:tcPr>
          <w:p w:rsidR="008B5F65" w:rsidRDefault="008B5F65">
            <w:pPr>
              <w:pStyle w:val="ConsPlusNormal"/>
              <w:jc w:val="center"/>
            </w:pPr>
            <w:r>
              <w:t>не более 10</w:t>
            </w:r>
          </w:p>
        </w:tc>
      </w:tr>
      <w:tr w:rsidR="008B5F65">
        <w:tc>
          <w:tcPr>
            <w:tcW w:w="566" w:type="dxa"/>
          </w:tcPr>
          <w:p w:rsidR="008B5F65" w:rsidRDefault="008B5F65">
            <w:pPr>
              <w:pStyle w:val="ConsPlusNormal"/>
              <w:jc w:val="center"/>
            </w:pPr>
            <w:r>
              <w:t>2.</w:t>
            </w:r>
          </w:p>
        </w:tc>
        <w:tc>
          <w:tcPr>
            <w:tcW w:w="3345" w:type="dxa"/>
          </w:tcPr>
          <w:p w:rsidR="008B5F65" w:rsidRDefault="008B5F65">
            <w:pPr>
              <w:pStyle w:val="ConsPlusNormal"/>
              <w:jc w:val="both"/>
            </w:pPr>
            <w:r>
              <w:t>Отдельное мероприятие "Повышение эффективности использования муниципального имущества"</w:t>
            </w: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r>
      <w:tr w:rsidR="008B5F65">
        <w:tc>
          <w:tcPr>
            <w:tcW w:w="566" w:type="dxa"/>
          </w:tcPr>
          <w:p w:rsidR="008B5F65" w:rsidRDefault="008B5F65">
            <w:pPr>
              <w:pStyle w:val="ConsPlusNormal"/>
              <w:jc w:val="center"/>
            </w:pPr>
            <w:r>
              <w:t>2.1.</w:t>
            </w:r>
          </w:p>
        </w:tc>
        <w:tc>
          <w:tcPr>
            <w:tcW w:w="3345" w:type="dxa"/>
          </w:tcPr>
          <w:p w:rsidR="008B5F65" w:rsidRDefault="008B5F65">
            <w:pPr>
              <w:pStyle w:val="ConsPlusNormal"/>
              <w:jc w:val="both"/>
            </w:pPr>
            <w:r>
              <w:t>Исполнение плана поступления в бюджет Шабалинского муниципального района доходов от использования и продажи муниципального имущества</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r>
      <w:tr w:rsidR="008B5F65">
        <w:tc>
          <w:tcPr>
            <w:tcW w:w="566" w:type="dxa"/>
          </w:tcPr>
          <w:p w:rsidR="008B5F65" w:rsidRDefault="008B5F65">
            <w:pPr>
              <w:pStyle w:val="ConsPlusNormal"/>
              <w:jc w:val="center"/>
            </w:pPr>
            <w:r>
              <w:lastRenderedPageBreak/>
              <w:t>2.2.</w:t>
            </w:r>
          </w:p>
        </w:tc>
        <w:tc>
          <w:tcPr>
            <w:tcW w:w="3345" w:type="dxa"/>
          </w:tcPr>
          <w:p w:rsidR="008B5F65" w:rsidRDefault="008B5F65">
            <w:pPr>
              <w:pStyle w:val="ConsPlusNormal"/>
              <w:jc w:val="both"/>
            </w:pPr>
            <w:r>
              <w:t>Доля объектов недвижимости, на которые зарегистрировано право собственности муниципального образования Шабалинский муниципальный район (оперативного управления), в общем количестве объектов недвижимости, учитываемых в реестре муниципального имущества и подлежащих государственной регистрации</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90</w:t>
            </w:r>
          </w:p>
        </w:tc>
        <w:tc>
          <w:tcPr>
            <w:tcW w:w="737" w:type="dxa"/>
          </w:tcPr>
          <w:p w:rsidR="008B5F65" w:rsidRDefault="008B5F65">
            <w:pPr>
              <w:pStyle w:val="ConsPlusNormal"/>
              <w:jc w:val="center"/>
            </w:pPr>
            <w:r>
              <w:t>95</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r>
      <w:tr w:rsidR="008B5F65">
        <w:tc>
          <w:tcPr>
            <w:tcW w:w="566" w:type="dxa"/>
          </w:tcPr>
          <w:p w:rsidR="008B5F65" w:rsidRDefault="008B5F65">
            <w:pPr>
              <w:pStyle w:val="ConsPlusNormal"/>
              <w:jc w:val="center"/>
            </w:pPr>
            <w:r>
              <w:t>2.3.</w:t>
            </w:r>
          </w:p>
        </w:tc>
        <w:tc>
          <w:tcPr>
            <w:tcW w:w="3345" w:type="dxa"/>
          </w:tcPr>
          <w:p w:rsidR="008B5F65" w:rsidRDefault="008B5F65">
            <w:pPr>
              <w:pStyle w:val="ConsPlusNormal"/>
              <w:jc w:val="both"/>
            </w:pPr>
            <w:r>
              <w:t>Доля муниципальных учреждений, в отношении которых проведены проверки использования (инвентаризации) муниципального имущества, закрепленного на праве оперативного управления, в общем количестве муниципальных учреждений Шабалинского района</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не менее 20</w:t>
            </w:r>
          </w:p>
        </w:tc>
        <w:tc>
          <w:tcPr>
            <w:tcW w:w="737" w:type="dxa"/>
          </w:tcPr>
          <w:p w:rsidR="008B5F65" w:rsidRDefault="008B5F65">
            <w:pPr>
              <w:pStyle w:val="ConsPlusNormal"/>
              <w:jc w:val="center"/>
            </w:pPr>
            <w:r>
              <w:t>не менее 20</w:t>
            </w:r>
          </w:p>
        </w:tc>
        <w:tc>
          <w:tcPr>
            <w:tcW w:w="737" w:type="dxa"/>
          </w:tcPr>
          <w:p w:rsidR="008B5F65" w:rsidRDefault="008B5F65">
            <w:pPr>
              <w:pStyle w:val="ConsPlusNormal"/>
              <w:jc w:val="center"/>
            </w:pPr>
            <w:r>
              <w:t>не менее 20</w:t>
            </w:r>
          </w:p>
        </w:tc>
        <w:tc>
          <w:tcPr>
            <w:tcW w:w="737" w:type="dxa"/>
          </w:tcPr>
          <w:p w:rsidR="008B5F65" w:rsidRDefault="008B5F65">
            <w:pPr>
              <w:pStyle w:val="ConsPlusNormal"/>
              <w:jc w:val="center"/>
            </w:pPr>
            <w:r>
              <w:t>не менее 20</w:t>
            </w:r>
          </w:p>
        </w:tc>
        <w:tc>
          <w:tcPr>
            <w:tcW w:w="737" w:type="dxa"/>
          </w:tcPr>
          <w:p w:rsidR="008B5F65" w:rsidRDefault="008B5F65">
            <w:pPr>
              <w:pStyle w:val="ConsPlusNormal"/>
              <w:jc w:val="center"/>
            </w:pPr>
            <w:r>
              <w:t>не менее 20</w:t>
            </w:r>
          </w:p>
        </w:tc>
        <w:tc>
          <w:tcPr>
            <w:tcW w:w="737" w:type="dxa"/>
          </w:tcPr>
          <w:p w:rsidR="008B5F65" w:rsidRDefault="008B5F65">
            <w:pPr>
              <w:pStyle w:val="ConsPlusNormal"/>
              <w:jc w:val="center"/>
            </w:pPr>
            <w:r>
              <w:t>не менее 20</w:t>
            </w:r>
          </w:p>
        </w:tc>
      </w:tr>
      <w:tr w:rsidR="008B5F65">
        <w:tc>
          <w:tcPr>
            <w:tcW w:w="566" w:type="dxa"/>
          </w:tcPr>
          <w:p w:rsidR="008B5F65" w:rsidRDefault="008B5F65">
            <w:pPr>
              <w:pStyle w:val="ConsPlusNormal"/>
              <w:jc w:val="center"/>
            </w:pPr>
            <w:r>
              <w:t>2.4.</w:t>
            </w:r>
          </w:p>
        </w:tc>
        <w:tc>
          <w:tcPr>
            <w:tcW w:w="3345" w:type="dxa"/>
          </w:tcPr>
          <w:p w:rsidR="008B5F65" w:rsidRDefault="008B5F65">
            <w:pPr>
              <w:pStyle w:val="ConsPlusNormal"/>
              <w:jc w:val="both"/>
            </w:pPr>
            <w:r>
              <w:t>Выполнение плана по приобретению служебного жилья</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r>
      <w:tr w:rsidR="008B5F65">
        <w:tc>
          <w:tcPr>
            <w:tcW w:w="566" w:type="dxa"/>
          </w:tcPr>
          <w:p w:rsidR="008B5F65" w:rsidRDefault="008B5F65">
            <w:pPr>
              <w:pStyle w:val="ConsPlusNormal"/>
              <w:jc w:val="center"/>
            </w:pPr>
            <w:r>
              <w:t>3.</w:t>
            </w:r>
          </w:p>
        </w:tc>
        <w:tc>
          <w:tcPr>
            <w:tcW w:w="3345" w:type="dxa"/>
          </w:tcPr>
          <w:p w:rsidR="008B5F65" w:rsidRDefault="008B5F65">
            <w:pPr>
              <w:pStyle w:val="ConsPlusNormal"/>
              <w:jc w:val="both"/>
            </w:pPr>
            <w:r>
              <w:t>Отдельное мероприятие "Повышение эффективности управления земельными ресурсами"</w:t>
            </w: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c>
          <w:tcPr>
            <w:tcW w:w="737" w:type="dxa"/>
          </w:tcPr>
          <w:p w:rsidR="008B5F65" w:rsidRDefault="008B5F65">
            <w:pPr>
              <w:pStyle w:val="ConsPlusNormal"/>
            </w:pPr>
          </w:p>
        </w:tc>
      </w:tr>
      <w:tr w:rsidR="008B5F65">
        <w:tc>
          <w:tcPr>
            <w:tcW w:w="566" w:type="dxa"/>
          </w:tcPr>
          <w:p w:rsidR="008B5F65" w:rsidRDefault="008B5F65">
            <w:pPr>
              <w:pStyle w:val="ConsPlusNormal"/>
              <w:jc w:val="center"/>
            </w:pPr>
            <w:r>
              <w:t>3.1.</w:t>
            </w:r>
          </w:p>
        </w:tc>
        <w:tc>
          <w:tcPr>
            <w:tcW w:w="3345" w:type="dxa"/>
          </w:tcPr>
          <w:p w:rsidR="008B5F65" w:rsidRDefault="008B5F65">
            <w:pPr>
              <w:pStyle w:val="ConsPlusNormal"/>
              <w:jc w:val="both"/>
            </w:pPr>
            <w:r>
              <w:t>Исполнение плана поступления в бюджет Шабалинского муниципального района доходов от использования и продажи земельных участков</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c>
          <w:tcPr>
            <w:tcW w:w="737" w:type="dxa"/>
          </w:tcPr>
          <w:p w:rsidR="008B5F65" w:rsidRDefault="008B5F65">
            <w:pPr>
              <w:pStyle w:val="ConsPlusNormal"/>
              <w:jc w:val="center"/>
            </w:pPr>
            <w:r>
              <w:t>не менее 100</w:t>
            </w:r>
          </w:p>
        </w:tc>
      </w:tr>
      <w:tr w:rsidR="008B5F65">
        <w:tc>
          <w:tcPr>
            <w:tcW w:w="566" w:type="dxa"/>
          </w:tcPr>
          <w:p w:rsidR="008B5F65" w:rsidRDefault="008B5F65">
            <w:pPr>
              <w:pStyle w:val="ConsPlusNormal"/>
              <w:jc w:val="center"/>
            </w:pPr>
            <w:r>
              <w:t>3.2.</w:t>
            </w:r>
          </w:p>
        </w:tc>
        <w:tc>
          <w:tcPr>
            <w:tcW w:w="3345" w:type="dxa"/>
          </w:tcPr>
          <w:p w:rsidR="008B5F65" w:rsidRDefault="008B5F65">
            <w:pPr>
              <w:pStyle w:val="ConsPlusNormal"/>
              <w:jc w:val="both"/>
            </w:pPr>
            <w:r>
              <w:t>Удельный вес земельных участков, на которые зарегистрировано право собственности муниципального образования Шабалинский муниципальный район, по отношению к общему количеству земельных участков, обладающих признаком муниципальной собственности</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c>
          <w:tcPr>
            <w:tcW w:w="737" w:type="dxa"/>
          </w:tcPr>
          <w:p w:rsidR="008B5F65" w:rsidRDefault="008B5F65">
            <w:pPr>
              <w:pStyle w:val="ConsPlusNormal"/>
              <w:jc w:val="center"/>
            </w:pPr>
            <w:r>
              <w:t>100</w:t>
            </w:r>
          </w:p>
        </w:tc>
      </w:tr>
      <w:tr w:rsidR="008B5F65">
        <w:tc>
          <w:tcPr>
            <w:tcW w:w="566" w:type="dxa"/>
          </w:tcPr>
          <w:p w:rsidR="008B5F65" w:rsidRDefault="008B5F65">
            <w:pPr>
              <w:pStyle w:val="ConsPlusNormal"/>
              <w:jc w:val="center"/>
            </w:pPr>
            <w:r>
              <w:t>3.3.</w:t>
            </w:r>
          </w:p>
        </w:tc>
        <w:tc>
          <w:tcPr>
            <w:tcW w:w="3345" w:type="dxa"/>
          </w:tcPr>
          <w:p w:rsidR="008B5F65" w:rsidRDefault="008B5F65">
            <w:pPr>
              <w:pStyle w:val="ConsPlusNormal"/>
              <w:jc w:val="both"/>
            </w:pPr>
            <w:r>
              <w:t>Обеспечение бесплатно земельными участками лиц, имеющих трех и более детей</w:t>
            </w:r>
          </w:p>
        </w:tc>
        <w:tc>
          <w:tcPr>
            <w:tcW w:w="737" w:type="dxa"/>
          </w:tcPr>
          <w:p w:rsidR="008B5F65" w:rsidRDefault="008B5F65">
            <w:pPr>
              <w:pStyle w:val="ConsPlusNormal"/>
              <w:jc w:val="center"/>
            </w:pPr>
            <w:r>
              <w:t>%</w:t>
            </w:r>
          </w:p>
        </w:tc>
        <w:tc>
          <w:tcPr>
            <w:tcW w:w="737" w:type="dxa"/>
          </w:tcPr>
          <w:p w:rsidR="008B5F65" w:rsidRDefault="008B5F65">
            <w:pPr>
              <w:pStyle w:val="ConsPlusNormal"/>
              <w:jc w:val="center"/>
            </w:pPr>
            <w:r>
              <w:t>не менее 95</w:t>
            </w:r>
          </w:p>
        </w:tc>
        <w:tc>
          <w:tcPr>
            <w:tcW w:w="737" w:type="dxa"/>
          </w:tcPr>
          <w:p w:rsidR="008B5F65" w:rsidRDefault="008B5F65">
            <w:pPr>
              <w:pStyle w:val="ConsPlusNormal"/>
              <w:jc w:val="center"/>
            </w:pPr>
            <w:r>
              <w:t>не менее 95</w:t>
            </w:r>
          </w:p>
        </w:tc>
        <w:tc>
          <w:tcPr>
            <w:tcW w:w="737" w:type="dxa"/>
          </w:tcPr>
          <w:p w:rsidR="008B5F65" w:rsidRDefault="008B5F65">
            <w:pPr>
              <w:pStyle w:val="ConsPlusNormal"/>
              <w:jc w:val="center"/>
            </w:pPr>
            <w:r>
              <w:t>не менее 95</w:t>
            </w:r>
          </w:p>
        </w:tc>
        <w:tc>
          <w:tcPr>
            <w:tcW w:w="737" w:type="dxa"/>
          </w:tcPr>
          <w:p w:rsidR="008B5F65" w:rsidRDefault="008B5F65">
            <w:pPr>
              <w:pStyle w:val="ConsPlusNormal"/>
              <w:jc w:val="center"/>
            </w:pPr>
            <w:r>
              <w:t>не менее 95</w:t>
            </w:r>
          </w:p>
        </w:tc>
        <w:tc>
          <w:tcPr>
            <w:tcW w:w="737" w:type="dxa"/>
          </w:tcPr>
          <w:p w:rsidR="008B5F65" w:rsidRDefault="008B5F65">
            <w:pPr>
              <w:pStyle w:val="ConsPlusNormal"/>
              <w:jc w:val="center"/>
            </w:pPr>
            <w:r>
              <w:t>не менее 95</w:t>
            </w:r>
          </w:p>
        </w:tc>
        <w:tc>
          <w:tcPr>
            <w:tcW w:w="737" w:type="dxa"/>
          </w:tcPr>
          <w:p w:rsidR="008B5F65" w:rsidRDefault="008B5F65">
            <w:pPr>
              <w:pStyle w:val="ConsPlusNormal"/>
              <w:jc w:val="center"/>
            </w:pPr>
            <w:r>
              <w:t>не менее 95</w:t>
            </w:r>
          </w:p>
        </w:tc>
      </w:tr>
    </w:tbl>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both"/>
      </w:pPr>
    </w:p>
    <w:p w:rsidR="008B5F65" w:rsidRDefault="008B5F65">
      <w:pPr>
        <w:pStyle w:val="ConsPlusNormal"/>
        <w:jc w:val="right"/>
        <w:outlineLvl w:val="1"/>
      </w:pPr>
      <w:r>
        <w:t>Приложение 2</w:t>
      </w:r>
    </w:p>
    <w:p w:rsidR="008B5F65" w:rsidRDefault="008B5F65">
      <w:pPr>
        <w:pStyle w:val="ConsPlusNormal"/>
        <w:jc w:val="right"/>
      </w:pPr>
      <w:r>
        <w:t>к муниципальной программе</w:t>
      </w:r>
    </w:p>
    <w:p w:rsidR="008B5F65" w:rsidRDefault="008B5F65">
      <w:pPr>
        <w:pStyle w:val="ConsPlusNormal"/>
        <w:jc w:val="both"/>
      </w:pPr>
    </w:p>
    <w:p w:rsidR="008B5F65" w:rsidRDefault="008B5F65">
      <w:pPr>
        <w:pStyle w:val="ConsPlusTitle"/>
        <w:jc w:val="center"/>
      </w:pPr>
      <w:bookmarkStart w:id="3" w:name="P541"/>
      <w:bookmarkEnd w:id="3"/>
      <w:r>
        <w:t>РАСХОДЫ</w:t>
      </w:r>
    </w:p>
    <w:p w:rsidR="008B5F65" w:rsidRDefault="008B5F65">
      <w:pPr>
        <w:pStyle w:val="ConsPlusTitle"/>
        <w:jc w:val="center"/>
      </w:pPr>
      <w:r>
        <w:t>НА РЕАЛИЗАЦИЮ МУНИЦИПАЛЬНОЙ ПРОГРАММЫ ЗА СЧЕТ СРЕДСТВ</w:t>
      </w:r>
    </w:p>
    <w:p w:rsidR="008B5F65" w:rsidRDefault="008B5F65">
      <w:pPr>
        <w:pStyle w:val="ConsPlusTitle"/>
        <w:jc w:val="center"/>
      </w:pPr>
      <w:r>
        <w:t>БЮДЖЕТА ШАБАЛИНСКОГО МУНИЦИПАЛЬНОГО РАЙОНА</w:t>
      </w:r>
    </w:p>
    <w:p w:rsidR="008B5F65" w:rsidRDefault="008B5F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5F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65" w:rsidRDefault="008B5F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65" w:rsidRDefault="008B5F65">
            <w:pPr>
              <w:pStyle w:val="ConsPlusNormal"/>
              <w:jc w:val="center"/>
            </w:pPr>
            <w:r>
              <w:rPr>
                <w:color w:val="392C69"/>
              </w:rPr>
              <w:t>Список изменяющих документов</w:t>
            </w:r>
          </w:p>
          <w:p w:rsidR="008B5F65" w:rsidRDefault="008B5F65">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Шабалинского района Кировской области</w:t>
            </w:r>
          </w:p>
          <w:p w:rsidR="008B5F65" w:rsidRDefault="008B5F65">
            <w:pPr>
              <w:pStyle w:val="ConsPlusNormal"/>
              <w:jc w:val="center"/>
            </w:pPr>
            <w:r>
              <w:rPr>
                <w:color w:val="392C69"/>
              </w:rPr>
              <w:t>от 29.12.2023 N 738)</w:t>
            </w:r>
          </w:p>
        </w:tc>
        <w:tc>
          <w:tcPr>
            <w:tcW w:w="113" w:type="dxa"/>
            <w:tcBorders>
              <w:top w:val="nil"/>
              <w:left w:val="nil"/>
              <w:bottom w:val="nil"/>
              <w:right w:val="nil"/>
            </w:tcBorders>
            <w:shd w:val="clear" w:color="auto" w:fill="F4F3F8"/>
            <w:tcMar>
              <w:top w:w="0" w:type="dxa"/>
              <w:left w:w="0" w:type="dxa"/>
              <w:bottom w:w="0" w:type="dxa"/>
              <w:right w:w="0" w:type="dxa"/>
            </w:tcMar>
          </w:tcPr>
          <w:p w:rsidR="008B5F65" w:rsidRDefault="008B5F65">
            <w:pPr>
              <w:pStyle w:val="ConsPlusNormal"/>
            </w:pPr>
          </w:p>
        </w:tc>
      </w:tr>
    </w:tbl>
    <w:p w:rsidR="008B5F65" w:rsidRDefault="008B5F65">
      <w:pPr>
        <w:pStyle w:val="ConsPlusNormal"/>
        <w:jc w:val="center"/>
      </w:pPr>
    </w:p>
    <w:p w:rsidR="008B5F65" w:rsidRDefault="008B5F65">
      <w:pPr>
        <w:pStyle w:val="ConsPlusNormal"/>
        <w:sectPr w:rsidR="008B5F65" w:rsidSect="00AD44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3231"/>
        <w:gridCol w:w="2551"/>
        <w:gridCol w:w="1191"/>
        <w:gridCol w:w="1269"/>
        <w:gridCol w:w="1134"/>
        <w:gridCol w:w="1126"/>
        <w:gridCol w:w="1134"/>
        <w:gridCol w:w="1134"/>
        <w:gridCol w:w="1247"/>
      </w:tblGrid>
      <w:tr w:rsidR="008B5F65">
        <w:tc>
          <w:tcPr>
            <w:tcW w:w="567" w:type="dxa"/>
            <w:vMerge w:val="restart"/>
            <w:vAlign w:val="center"/>
          </w:tcPr>
          <w:p w:rsidR="008B5F65" w:rsidRDefault="008B5F65">
            <w:pPr>
              <w:pStyle w:val="ConsPlusNormal"/>
              <w:jc w:val="center"/>
            </w:pPr>
            <w:r>
              <w:lastRenderedPageBreak/>
              <w:t>N п/п</w:t>
            </w:r>
          </w:p>
        </w:tc>
        <w:tc>
          <w:tcPr>
            <w:tcW w:w="1304" w:type="dxa"/>
            <w:vMerge w:val="restart"/>
            <w:vAlign w:val="center"/>
          </w:tcPr>
          <w:p w:rsidR="008B5F65" w:rsidRDefault="008B5F65">
            <w:pPr>
              <w:pStyle w:val="ConsPlusNormal"/>
              <w:jc w:val="center"/>
            </w:pPr>
            <w:r>
              <w:t>Статус</w:t>
            </w:r>
          </w:p>
        </w:tc>
        <w:tc>
          <w:tcPr>
            <w:tcW w:w="3231" w:type="dxa"/>
            <w:vMerge w:val="restart"/>
            <w:vAlign w:val="center"/>
          </w:tcPr>
          <w:p w:rsidR="008B5F65" w:rsidRDefault="008B5F65">
            <w:pPr>
              <w:pStyle w:val="ConsPlusNormal"/>
              <w:jc w:val="center"/>
            </w:pPr>
            <w:r>
              <w:t>Наименование муниципальной программы, подпрограммы, ведомственной целевой программы, отдельного мероприятия</w:t>
            </w:r>
          </w:p>
        </w:tc>
        <w:tc>
          <w:tcPr>
            <w:tcW w:w="2551" w:type="dxa"/>
            <w:vMerge w:val="restart"/>
            <w:vAlign w:val="center"/>
          </w:tcPr>
          <w:p w:rsidR="008B5F65" w:rsidRDefault="008B5F65">
            <w:pPr>
              <w:pStyle w:val="ConsPlusNormal"/>
              <w:jc w:val="center"/>
            </w:pPr>
            <w:r>
              <w:t>Главный распорядитель бюджетных средств</w:t>
            </w:r>
          </w:p>
        </w:tc>
        <w:tc>
          <w:tcPr>
            <w:tcW w:w="8235" w:type="dxa"/>
            <w:gridSpan w:val="7"/>
            <w:vAlign w:val="center"/>
          </w:tcPr>
          <w:p w:rsidR="008B5F65" w:rsidRDefault="008B5F65">
            <w:pPr>
              <w:pStyle w:val="ConsPlusNormal"/>
              <w:jc w:val="center"/>
            </w:pPr>
            <w:r>
              <w:t>Расходы (тыс. руб.)</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vMerge/>
          </w:tcPr>
          <w:p w:rsidR="008B5F65" w:rsidRDefault="008B5F65">
            <w:pPr>
              <w:pStyle w:val="ConsPlusNormal"/>
            </w:pPr>
          </w:p>
        </w:tc>
        <w:tc>
          <w:tcPr>
            <w:tcW w:w="1191" w:type="dxa"/>
            <w:vAlign w:val="center"/>
          </w:tcPr>
          <w:p w:rsidR="008B5F65" w:rsidRDefault="008B5F65">
            <w:pPr>
              <w:pStyle w:val="ConsPlusNormal"/>
              <w:jc w:val="center"/>
            </w:pPr>
            <w:r>
              <w:t>2021 год</w:t>
            </w:r>
          </w:p>
        </w:tc>
        <w:tc>
          <w:tcPr>
            <w:tcW w:w="1269" w:type="dxa"/>
            <w:vAlign w:val="center"/>
          </w:tcPr>
          <w:p w:rsidR="008B5F65" w:rsidRDefault="008B5F65">
            <w:pPr>
              <w:pStyle w:val="ConsPlusNormal"/>
              <w:jc w:val="center"/>
            </w:pPr>
            <w:r>
              <w:t>2022 год</w:t>
            </w:r>
          </w:p>
        </w:tc>
        <w:tc>
          <w:tcPr>
            <w:tcW w:w="1134" w:type="dxa"/>
            <w:vAlign w:val="center"/>
          </w:tcPr>
          <w:p w:rsidR="008B5F65" w:rsidRDefault="008B5F65">
            <w:pPr>
              <w:pStyle w:val="ConsPlusNormal"/>
              <w:jc w:val="center"/>
            </w:pPr>
            <w:r>
              <w:t>2023 год</w:t>
            </w:r>
          </w:p>
        </w:tc>
        <w:tc>
          <w:tcPr>
            <w:tcW w:w="1126" w:type="dxa"/>
            <w:vAlign w:val="center"/>
          </w:tcPr>
          <w:p w:rsidR="008B5F65" w:rsidRDefault="008B5F65">
            <w:pPr>
              <w:pStyle w:val="ConsPlusNormal"/>
              <w:jc w:val="center"/>
            </w:pPr>
            <w:r>
              <w:t>2024 год</w:t>
            </w:r>
          </w:p>
        </w:tc>
        <w:tc>
          <w:tcPr>
            <w:tcW w:w="1134" w:type="dxa"/>
            <w:vAlign w:val="center"/>
          </w:tcPr>
          <w:p w:rsidR="008B5F65" w:rsidRDefault="008B5F65">
            <w:pPr>
              <w:pStyle w:val="ConsPlusNormal"/>
              <w:jc w:val="center"/>
            </w:pPr>
            <w:r>
              <w:t>2025 год</w:t>
            </w:r>
          </w:p>
        </w:tc>
        <w:tc>
          <w:tcPr>
            <w:tcW w:w="1134" w:type="dxa"/>
            <w:vAlign w:val="center"/>
          </w:tcPr>
          <w:p w:rsidR="008B5F65" w:rsidRDefault="008B5F65">
            <w:pPr>
              <w:pStyle w:val="ConsPlusNormal"/>
              <w:jc w:val="center"/>
            </w:pPr>
            <w:r>
              <w:t>2026 год</w:t>
            </w:r>
          </w:p>
        </w:tc>
        <w:tc>
          <w:tcPr>
            <w:tcW w:w="1247" w:type="dxa"/>
            <w:vAlign w:val="center"/>
          </w:tcPr>
          <w:p w:rsidR="008B5F65" w:rsidRDefault="008B5F65">
            <w:pPr>
              <w:pStyle w:val="ConsPlusNormal"/>
              <w:jc w:val="center"/>
            </w:pPr>
            <w:r>
              <w:t>Итого</w:t>
            </w:r>
          </w:p>
        </w:tc>
      </w:tr>
      <w:tr w:rsidR="008B5F65">
        <w:tc>
          <w:tcPr>
            <w:tcW w:w="567" w:type="dxa"/>
          </w:tcPr>
          <w:p w:rsidR="008B5F65" w:rsidRDefault="008B5F65">
            <w:pPr>
              <w:pStyle w:val="ConsPlusNormal"/>
              <w:jc w:val="center"/>
            </w:pPr>
            <w:r>
              <w:t>1.</w:t>
            </w:r>
          </w:p>
        </w:tc>
        <w:tc>
          <w:tcPr>
            <w:tcW w:w="1304" w:type="dxa"/>
          </w:tcPr>
          <w:p w:rsidR="008B5F65" w:rsidRDefault="008B5F65">
            <w:pPr>
              <w:pStyle w:val="ConsPlusNormal"/>
            </w:pPr>
            <w:r>
              <w:t>Муниципальная программа</w:t>
            </w:r>
          </w:p>
        </w:tc>
        <w:tc>
          <w:tcPr>
            <w:tcW w:w="3231" w:type="dxa"/>
          </w:tcPr>
          <w:p w:rsidR="008B5F65" w:rsidRDefault="008B5F65">
            <w:pPr>
              <w:pStyle w:val="ConsPlusNormal"/>
            </w:pPr>
            <w:r>
              <w:t>"Управление муниципальным имуществом муниципального образования Шабалинский муниципальный район Кировской области"</w:t>
            </w:r>
          </w:p>
        </w:tc>
        <w:tc>
          <w:tcPr>
            <w:tcW w:w="2551" w:type="dxa"/>
          </w:tcPr>
          <w:p w:rsidR="008B5F65" w:rsidRDefault="008B5F65">
            <w:pPr>
              <w:pStyle w:val="ConsPlusNormal"/>
            </w:pPr>
            <w:r>
              <w:t>администрация Шабалинского района,</w:t>
            </w:r>
          </w:p>
          <w:p w:rsidR="008B5F65" w:rsidRDefault="008B5F65">
            <w:pPr>
              <w:pStyle w:val="ConsPlusNormal"/>
            </w:pPr>
            <w:r>
              <w:t>отдел по имуществу и земельным отношениям</w:t>
            </w:r>
          </w:p>
        </w:tc>
        <w:tc>
          <w:tcPr>
            <w:tcW w:w="1191" w:type="dxa"/>
          </w:tcPr>
          <w:p w:rsidR="008B5F65" w:rsidRDefault="008B5F65">
            <w:pPr>
              <w:pStyle w:val="ConsPlusNormal"/>
              <w:jc w:val="center"/>
            </w:pPr>
            <w:r>
              <w:t>13268,28</w:t>
            </w:r>
          </w:p>
        </w:tc>
        <w:tc>
          <w:tcPr>
            <w:tcW w:w="1269" w:type="dxa"/>
          </w:tcPr>
          <w:p w:rsidR="008B5F65" w:rsidRDefault="008B5F65">
            <w:pPr>
              <w:pStyle w:val="ConsPlusNormal"/>
              <w:jc w:val="center"/>
            </w:pPr>
            <w:r>
              <w:t>138277,23</w:t>
            </w:r>
          </w:p>
        </w:tc>
        <w:tc>
          <w:tcPr>
            <w:tcW w:w="1134" w:type="dxa"/>
          </w:tcPr>
          <w:p w:rsidR="008B5F65" w:rsidRDefault="008B5F65">
            <w:pPr>
              <w:pStyle w:val="ConsPlusNormal"/>
              <w:jc w:val="center"/>
            </w:pPr>
            <w:r>
              <w:t>34085,75</w:t>
            </w:r>
          </w:p>
        </w:tc>
        <w:tc>
          <w:tcPr>
            <w:tcW w:w="1126" w:type="dxa"/>
          </w:tcPr>
          <w:p w:rsidR="008B5F65" w:rsidRDefault="008B5F65">
            <w:pPr>
              <w:pStyle w:val="ConsPlusNormal"/>
              <w:jc w:val="center"/>
            </w:pPr>
            <w:r>
              <w:t>25257,00</w:t>
            </w:r>
          </w:p>
        </w:tc>
        <w:tc>
          <w:tcPr>
            <w:tcW w:w="1134" w:type="dxa"/>
          </w:tcPr>
          <w:p w:rsidR="008B5F65" w:rsidRDefault="008B5F65">
            <w:pPr>
              <w:pStyle w:val="ConsPlusNormal"/>
              <w:jc w:val="center"/>
            </w:pPr>
            <w:r>
              <w:t>16827,00</w:t>
            </w:r>
          </w:p>
        </w:tc>
        <w:tc>
          <w:tcPr>
            <w:tcW w:w="1134" w:type="dxa"/>
          </w:tcPr>
          <w:p w:rsidR="008B5F65" w:rsidRDefault="008B5F65">
            <w:pPr>
              <w:pStyle w:val="ConsPlusNormal"/>
              <w:jc w:val="center"/>
            </w:pPr>
            <w:r>
              <w:t>16827,00</w:t>
            </w:r>
          </w:p>
        </w:tc>
        <w:tc>
          <w:tcPr>
            <w:tcW w:w="1247" w:type="dxa"/>
          </w:tcPr>
          <w:p w:rsidR="008B5F65" w:rsidRDefault="008B5F65">
            <w:pPr>
              <w:pStyle w:val="ConsPlusNormal"/>
              <w:jc w:val="center"/>
            </w:pPr>
            <w:r>
              <w:t>244622,26</w:t>
            </w:r>
          </w:p>
        </w:tc>
      </w:tr>
      <w:tr w:rsidR="008B5F65">
        <w:tc>
          <w:tcPr>
            <w:tcW w:w="567" w:type="dxa"/>
            <w:vMerge w:val="restart"/>
          </w:tcPr>
          <w:p w:rsidR="008B5F65" w:rsidRDefault="008B5F65">
            <w:pPr>
              <w:pStyle w:val="ConsPlusNormal"/>
            </w:pPr>
          </w:p>
        </w:tc>
        <w:tc>
          <w:tcPr>
            <w:tcW w:w="1304" w:type="dxa"/>
            <w:vMerge w:val="restart"/>
          </w:tcPr>
          <w:p w:rsidR="008B5F65" w:rsidRDefault="008B5F65">
            <w:pPr>
              <w:pStyle w:val="ConsPlusNormal"/>
            </w:pPr>
            <w:r>
              <w:t>Отдельное мероприятие</w:t>
            </w:r>
          </w:p>
        </w:tc>
        <w:tc>
          <w:tcPr>
            <w:tcW w:w="3231" w:type="dxa"/>
          </w:tcPr>
          <w:p w:rsidR="008B5F65" w:rsidRDefault="008B5F65">
            <w:pPr>
              <w:pStyle w:val="ConsPlusNormal"/>
            </w:pPr>
            <w:r>
              <w:t>"Повышение эффективности использования муниципального имущества"</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4311,96</w:t>
            </w:r>
          </w:p>
        </w:tc>
        <w:tc>
          <w:tcPr>
            <w:tcW w:w="1269" w:type="dxa"/>
          </w:tcPr>
          <w:p w:rsidR="008B5F65" w:rsidRDefault="008B5F65">
            <w:pPr>
              <w:pStyle w:val="ConsPlusNormal"/>
              <w:jc w:val="center"/>
            </w:pPr>
            <w:r>
              <w:t>23856,45</w:t>
            </w:r>
          </w:p>
        </w:tc>
        <w:tc>
          <w:tcPr>
            <w:tcW w:w="1134" w:type="dxa"/>
          </w:tcPr>
          <w:p w:rsidR="008B5F65" w:rsidRDefault="008B5F65">
            <w:pPr>
              <w:pStyle w:val="ConsPlusNormal"/>
              <w:jc w:val="center"/>
            </w:pPr>
            <w:r>
              <w:t>31501,77</w:t>
            </w:r>
          </w:p>
        </w:tc>
        <w:tc>
          <w:tcPr>
            <w:tcW w:w="1126" w:type="dxa"/>
          </w:tcPr>
          <w:p w:rsidR="008B5F65" w:rsidRDefault="008B5F65">
            <w:pPr>
              <w:pStyle w:val="ConsPlusNormal"/>
              <w:jc w:val="center"/>
            </w:pPr>
            <w:r>
              <w:t>3475,4</w:t>
            </w:r>
          </w:p>
        </w:tc>
        <w:tc>
          <w:tcPr>
            <w:tcW w:w="1134" w:type="dxa"/>
          </w:tcPr>
          <w:p w:rsidR="008B5F65" w:rsidRDefault="008B5F65">
            <w:pPr>
              <w:pStyle w:val="ConsPlusNormal"/>
              <w:jc w:val="center"/>
            </w:pPr>
            <w:r>
              <w:t>200,00</w:t>
            </w:r>
          </w:p>
        </w:tc>
        <w:tc>
          <w:tcPr>
            <w:tcW w:w="1134" w:type="dxa"/>
          </w:tcPr>
          <w:p w:rsidR="008B5F65" w:rsidRDefault="008B5F65">
            <w:pPr>
              <w:pStyle w:val="ConsPlusNormal"/>
              <w:jc w:val="center"/>
            </w:pPr>
            <w:r>
              <w:t>200,00</w:t>
            </w:r>
          </w:p>
        </w:tc>
        <w:tc>
          <w:tcPr>
            <w:tcW w:w="1247" w:type="dxa"/>
          </w:tcPr>
          <w:p w:rsidR="008B5F65" w:rsidRDefault="008B5F65">
            <w:pPr>
              <w:pStyle w:val="ConsPlusNormal"/>
              <w:jc w:val="center"/>
            </w:pPr>
            <w:r>
              <w:t>63545,58</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арендная плата</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11,71</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11,71</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рыночная оценка имущества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123,89</w:t>
            </w:r>
          </w:p>
        </w:tc>
        <w:tc>
          <w:tcPr>
            <w:tcW w:w="1269" w:type="dxa"/>
          </w:tcPr>
          <w:p w:rsidR="008B5F65" w:rsidRDefault="008B5F65">
            <w:pPr>
              <w:pStyle w:val="ConsPlusNormal"/>
              <w:jc w:val="center"/>
            </w:pPr>
            <w:r>
              <w:t>137,00</w:t>
            </w:r>
          </w:p>
        </w:tc>
        <w:tc>
          <w:tcPr>
            <w:tcW w:w="1134" w:type="dxa"/>
          </w:tcPr>
          <w:p w:rsidR="008B5F65" w:rsidRDefault="008B5F65">
            <w:pPr>
              <w:pStyle w:val="ConsPlusNormal"/>
              <w:jc w:val="center"/>
            </w:pPr>
            <w:r>
              <w:t>150,00</w:t>
            </w:r>
          </w:p>
        </w:tc>
        <w:tc>
          <w:tcPr>
            <w:tcW w:w="1126" w:type="dxa"/>
          </w:tcPr>
          <w:p w:rsidR="008B5F65" w:rsidRDefault="008B5F65">
            <w:pPr>
              <w:pStyle w:val="ConsPlusNormal"/>
              <w:jc w:val="center"/>
            </w:pPr>
            <w:r>
              <w:t>150,00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560,89</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лицензионное обслуживание программного комплекса БАРС-Аренда-Реестр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30,00</w:t>
            </w:r>
          </w:p>
        </w:tc>
        <w:tc>
          <w:tcPr>
            <w:tcW w:w="1269" w:type="dxa"/>
          </w:tcPr>
          <w:p w:rsidR="008B5F65" w:rsidRDefault="008B5F65">
            <w:pPr>
              <w:pStyle w:val="ConsPlusNormal"/>
              <w:jc w:val="center"/>
            </w:pPr>
            <w:r>
              <w:t>29,06</w:t>
            </w:r>
          </w:p>
        </w:tc>
        <w:tc>
          <w:tcPr>
            <w:tcW w:w="1134" w:type="dxa"/>
          </w:tcPr>
          <w:p w:rsidR="008B5F65" w:rsidRDefault="008B5F65">
            <w:pPr>
              <w:pStyle w:val="ConsPlusNormal"/>
              <w:jc w:val="center"/>
            </w:pPr>
            <w:r>
              <w:t>70,00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129,06</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публикация в газете "Шабалинский край"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5,00</w:t>
            </w:r>
          </w:p>
        </w:tc>
        <w:tc>
          <w:tcPr>
            <w:tcW w:w="1269" w:type="dxa"/>
          </w:tcPr>
          <w:p w:rsidR="008B5F65" w:rsidRDefault="008B5F65">
            <w:pPr>
              <w:pStyle w:val="ConsPlusNormal"/>
              <w:jc w:val="center"/>
            </w:pPr>
            <w:r>
              <w:t>4,2</w:t>
            </w:r>
          </w:p>
        </w:tc>
        <w:tc>
          <w:tcPr>
            <w:tcW w:w="1134" w:type="dxa"/>
          </w:tcPr>
          <w:p w:rsidR="008B5F65" w:rsidRDefault="008B5F65">
            <w:pPr>
              <w:pStyle w:val="ConsPlusNormal"/>
              <w:jc w:val="center"/>
            </w:pPr>
            <w:r>
              <w:t>5,00</w:t>
            </w:r>
          </w:p>
        </w:tc>
        <w:tc>
          <w:tcPr>
            <w:tcW w:w="1126" w:type="dxa"/>
          </w:tcPr>
          <w:p w:rsidR="008B5F65" w:rsidRDefault="008B5F65">
            <w:pPr>
              <w:pStyle w:val="ConsPlusNormal"/>
              <w:jc w:val="center"/>
            </w:pPr>
            <w:r>
              <w:t>5,00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19,20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уплата прочих налогов, сборов и иных платежей, уплата пени</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76,30</w:t>
            </w:r>
          </w:p>
        </w:tc>
        <w:tc>
          <w:tcPr>
            <w:tcW w:w="1269" w:type="dxa"/>
          </w:tcPr>
          <w:p w:rsidR="008B5F65" w:rsidRDefault="008B5F65">
            <w:pPr>
              <w:pStyle w:val="ConsPlusNormal"/>
              <w:jc w:val="center"/>
            </w:pPr>
            <w:r>
              <w:t>80,00</w:t>
            </w:r>
          </w:p>
        </w:tc>
        <w:tc>
          <w:tcPr>
            <w:tcW w:w="1134" w:type="dxa"/>
          </w:tcPr>
          <w:p w:rsidR="008B5F65" w:rsidRDefault="008B5F65">
            <w:pPr>
              <w:pStyle w:val="ConsPlusNormal"/>
              <w:jc w:val="center"/>
            </w:pPr>
            <w:r>
              <w:t>245,90</w:t>
            </w:r>
          </w:p>
        </w:tc>
        <w:tc>
          <w:tcPr>
            <w:tcW w:w="1126" w:type="dxa"/>
          </w:tcPr>
          <w:p w:rsidR="008B5F65" w:rsidRDefault="008B5F65">
            <w:pPr>
              <w:pStyle w:val="ConsPlusNormal"/>
              <w:jc w:val="center"/>
            </w:pPr>
            <w:r>
              <w:t>150,00</w:t>
            </w:r>
          </w:p>
        </w:tc>
        <w:tc>
          <w:tcPr>
            <w:tcW w:w="1134" w:type="dxa"/>
          </w:tcPr>
          <w:p w:rsidR="008B5F65" w:rsidRDefault="008B5F65">
            <w:pPr>
              <w:pStyle w:val="ConsPlusNormal"/>
              <w:jc w:val="center"/>
            </w:pPr>
            <w:r>
              <w:t>200,00</w:t>
            </w:r>
          </w:p>
        </w:tc>
        <w:tc>
          <w:tcPr>
            <w:tcW w:w="1134" w:type="dxa"/>
          </w:tcPr>
          <w:p w:rsidR="008B5F65" w:rsidRDefault="008B5F65">
            <w:pPr>
              <w:pStyle w:val="ConsPlusNormal"/>
              <w:jc w:val="center"/>
            </w:pPr>
            <w:r>
              <w:t>200,00</w:t>
            </w:r>
          </w:p>
        </w:tc>
        <w:tc>
          <w:tcPr>
            <w:tcW w:w="1247" w:type="dxa"/>
          </w:tcPr>
          <w:p w:rsidR="008B5F65" w:rsidRDefault="008B5F65">
            <w:pPr>
              <w:pStyle w:val="ConsPlusNormal"/>
              <w:jc w:val="center"/>
            </w:pPr>
            <w:r>
              <w:t>952,20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расходы по содержанию муниципального имущества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92,96</w:t>
            </w:r>
          </w:p>
        </w:tc>
        <w:tc>
          <w:tcPr>
            <w:tcW w:w="1269" w:type="dxa"/>
          </w:tcPr>
          <w:p w:rsidR="008B5F65" w:rsidRDefault="008B5F65">
            <w:pPr>
              <w:pStyle w:val="ConsPlusNormal"/>
              <w:jc w:val="center"/>
            </w:pPr>
            <w:r>
              <w:t>86,6</w:t>
            </w:r>
          </w:p>
        </w:tc>
        <w:tc>
          <w:tcPr>
            <w:tcW w:w="1134" w:type="dxa"/>
          </w:tcPr>
          <w:p w:rsidR="008B5F65" w:rsidRDefault="008B5F65">
            <w:pPr>
              <w:pStyle w:val="ConsPlusNormal"/>
              <w:jc w:val="center"/>
            </w:pPr>
            <w:r>
              <w:t>390,9</w:t>
            </w:r>
          </w:p>
        </w:tc>
        <w:tc>
          <w:tcPr>
            <w:tcW w:w="1126" w:type="dxa"/>
          </w:tcPr>
          <w:p w:rsidR="008B5F65" w:rsidRDefault="008B5F65">
            <w:pPr>
              <w:pStyle w:val="ConsPlusNormal"/>
              <w:jc w:val="center"/>
            </w:pPr>
            <w:r>
              <w:t>190,00</w:t>
            </w:r>
          </w:p>
        </w:tc>
        <w:tc>
          <w:tcPr>
            <w:tcW w:w="1134"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247" w:type="dxa"/>
          </w:tcPr>
          <w:p w:rsidR="008B5F65" w:rsidRDefault="008B5F65">
            <w:pPr>
              <w:pStyle w:val="ConsPlusNormal"/>
              <w:jc w:val="center"/>
            </w:pPr>
            <w:r>
              <w:t>760,46</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коммунальные услуги</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123,29</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123,29</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технологическое присоединение к электрическим сетям</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2,55</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2,55</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разработка тарифа на водоснабжение на 2022 - 2024 гг.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30,00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30,00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консервация зданий, снос зданий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420,39</w:t>
            </w:r>
          </w:p>
        </w:tc>
        <w:tc>
          <w:tcPr>
            <w:tcW w:w="1269" w:type="dxa"/>
          </w:tcPr>
          <w:p w:rsidR="008B5F65" w:rsidRDefault="008B5F65">
            <w:pPr>
              <w:pStyle w:val="ConsPlusNormal"/>
              <w:jc w:val="center"/>
            </w:pPr>
            <w:r>
              <w:t>660,00</w:t>
            </w:r>
          </w:p>
        </w:tc>
        <w:tc>
          <w:tcPr>
            <w:tcW w:w="1134" w:type="dxa"/>
          </w:tcPr>
          <w:p w:rsidR="008B5F65" w:rsidRDefault="008B5F65">
            <w:pPr>
              <w:pStyle w:val="ConsPlusNormal"/>
              <w:jc w:val="center"/>
            </w:pPr>
            <w:r>
              <w:t>370,00</w:t>
            </w:r>
          </w:p>
        </w:tc>
        <w:tc>
          <w:tcPr>
            <w:tcW w:w="1126" w:type="dxa"/>
          </w:tcPr>
          <w:p w:rsidR="008B5F65" w:rsidRDefault="008B5F65">
            <w:pPr>
              <w:pStyle w:val="ConsPlusNormal"/>
              <w:jc w:val="center"/>
            </w:pPr>
            <w:r>
              <w:t>500,00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1950,39</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приобретение служебного жилья</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2950,00</w:t>
            </w:r>
          </w:p>
        </w:tc>
        <w:tc>
          <w:tcPr>
            <w:tcW w:w="1269" w:type="dxa"/>
          </w:tcPr>
          <w:p w:rsidR="008B5F65" w:rsidRDefault="008B5F65">
            <w:pPr>
              <w:pStyle w:val="ConsPlusNormal"/>
              <w:jc w:val="center"/>
            </w:pPr>
            <w:r>
              <w:t>1400,00</w:t>
            </w:r>
          </w:p>
        </w:tc>
        <w:tc>
          <w:tcPr>
            <w:tcW w:w="1134" w:type="dxa"/>
          </w:tcPr>
          <w:p w:rsidR="008B5F65" w:rsidRDefault="008B5F65">
            <w:pPr>
              <w:pStyle w:val="ConsPlusNormal"/>
              <w:jc w:val="center"/>
            </w:pPr>
            <w:r>
              <w:t>830,41</w:t>
            </w:r>
          </w:p>
        </w:tc>
        <w:tc>
          <w:tcPr>
            <w:tcW w:w="1126" w:type="dxa"/>
          </w:tcPr>
          <w:p w:rsidR="008B5F65" w:rsidRDefault="008B5F65">
            <w:pPr>
              <w:pStyle w:val="ConsPlusNormal"/>
              <w:jc w:val="center"/>
            </w:pPr>
            <w:r>
              <w:t>1300,00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6480,41</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работы по учету и оценке лесных ресурсов на земельных участках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79,05</w:t>
            </w:r>
          </w:p>
        </w:tc>
        <w:tc>
          <w:tcPr>
            <w:tcW w:w="1269" w:type="dxa"/>
          </w:tcPr>
          <w:p w:rsidR="008B5F65" w:rsidRDefault="008B5F65">
            <w:pPr>
              <w:pStyle w:val="ConsPlusNormal"/>
              <w:jc w:val="center"/>
            </w:pPr>
            <w:r>
              <w:t>888,61</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500,00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1467,66</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страхование</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3,41</w:t>
            </w:r>
          </w:p>
        </w:tc>
        <w:tc>
          <w:tcPr>
            <w:tcW w:w="1269" w:type="dxa"/>
          </w:tcPr>
          <w:p w:rsidR="008B5F65" w:rsidRDefault="008B5F65">
            <w:pPr>
              <w:pStyle w:val="ConsPlusNormal"/>
              <w:jc w:val="center"/>
            </w:pPr>
            <w:r>
              <w:t>12,00</w:t>
            </w:r>
          </w:p>
        </w:tc>
        <w:tc>
          <w:tcPr>
            <w:tcW w:w="1134" w:type="dxa"/>
          </w:tcPr>
          <w:p w:rsidR="008B5F65" w:rsidRDefault="008B5F65">
            <w:pPr>
              <w:pStyle w:val="ConsPlusNormal"/>
              <w:jc w:val="center"/>
            </w:pPr>
            <w:r>
              <w:t>4,21</w:t>
            </w:r>
          </w:p>
        </w:tc>
        <w:tc>
          <w:tcPr>
            <w:tcW w:w="1126" w:type="dxa"/>
          </w:tcPr>
          <w:p w:rsidR="008B5F65" w:rsidRDefault="008B5F65">
            <w:pPr>
              <w:pStyle w:val="ConsPlusNormal"/>
              <w:jc w:val="center"/>
            </w:pPr>
            <w:r>
              <w:t>20,00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39,62</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приобретение основных средств, материальных запасов</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485,00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421,62</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906,62</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изготовление государственных знаков</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1,80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1,80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обслуживание квалификационного сертификата ключа электронной подписи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14,9</w:t>
            </w:r>
          </w:p>
        </w:tc>
        <w:tc>
          <w:tcPr>
            <w:tcW w:w="1269" w:type="dxa"/>
          </w:tcPr>
          <w:p w:rsidR="008B5F65" w:rsidRDefault="008B5F65">
            <w:pPr>
              <w:pStyle w:val="ConsPlusNormal"/>
              <w:jc w:val="center"/>
            </w:pPr>
            <w:r>
              <w:t>14,9</w:t>
            </w:r>
          </w:p>
        </w:tc>
        <w:tc>
          <w:tcPr>
            <w:tcW w:w="1134" w:type="dxa"/>
          </w:tcPr>
          <w:p w:rsidR="008B5F65" w:rsidRDefault="008B5F65">
            <w:pPr>
              <w:pStyle w:val="ConsPlusNormal"/>
              <w:jc w:val="center"/>
            </w:pPr>
            <w:r>
              <w:t>24,90</w:t>
            </w:r>
          </w:p>
        </w:tc>
        <w:tc>
          <w:tcPr>
            <w:tcW w:w="1126" w:type="dxa"/>
          </w:tcPr>
          <w:p w:rsidR="008B5F65" w:rsidRDefault="008B5F65">
            <w:pPr>
              <w:pStyle w:val="ConsPlusNormal"/>
              <w:jc w:val="center"/>
            </w:pPr>
            <w:r>
              <w:t>24,9</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79,60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xml:space="preserve">- разработка документов по </w:t>
            </w:r>
            <w:r>
              <w:lastRenderedPageBreak/>
              <w:t>теплосчетчику</w:t>
            </w:r>
          </w:p>
        </w:tc>
        <w:tc>
          <w:tcPr>
            <w:tcW w:w="2551" w:type="dxa"/>
          </w:tcPr>
          <w:p w:rsidR="008B5F65" w:rsidRDefault="008B5F65">
            <w:pPr>
              <w:pStyle w:val="ConsPlusNormal"/>
            </w:pPr>
            <w:r>
              <w:lastRenderedPageBreak/>
              <w:t xml:space="preserve">средства местного </w:t>
            </w:r>
            <w:r>
              <w:lastRenderedPageBreak/>
              <w:t>бюджета</w:t>
            </w:r>
          </w:p>
        </w:tc>
        <w:tc>
          <w:tcPr>
            <w:tcW w:w="1191" w:type="dxa"/>
          </w:tcPr>
          <w:p w:rsidR="008B5F65" w:rsidRDefault="008B5F65">
            <w:pPr>
              <w:pStyle w:val="ConsPlusNormal"/>
              <w:jc w:val="center"/>
            </w:pPr>
            <w:r>
              <w:lastRenderedPageBreak/>
              <w:t>15,00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15,00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проектное сопровождение по строительству ФОК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303,39</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303,39</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выполнение работ по разработке ПСД (ФОК)</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3730,00</w:t>
            </w:r>
          </w:p>
        </w:tc>
        <w:tc>
          <w:tcPr>
            <w:tcW w:w="1134" w:type="dxa"/>
          </w:tcPr>
          <w:p w:rsidR="008B5F65" w:rsidRDefault="008B5F65">
            <w:pPr>
              <w:pStyle w:val="ConsPlusNormal"/>
            </w:pP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3730,00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xml:space="preserve">- выполнение работ по подготовке сметной документации на капитальный ремонт моста через р. </w:t>
            </w:r>
            <w:proofErr w:type="spellStart"/>
            <w:r>
              <w:t>Какша</w:t>
            </w:r>
            <w:proofErr w:type="spellEnd"/>
            <w:r>
              <w:t xml:space="preserve">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30,00</w:t>
            </w:r>
          </w:p>
        </w:tc>
        <w:tc>
          <w:tcPr>
            <w:tcW w:w="1134" w:type="dxa"/>
          </w:tcPr>
          <w:p w:rsidR="008B5F65" w:rsidRDefault="008B5F65">
            <w:pPr>
              <w:pStyle w:val="ConsPlusNormal"/>
              <w:jc w:val="center"/>
            </w:pPr>
            <w:r>
              <w:t>50,22</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80,22</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разработка проекта концессионного соглашения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323,00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323,00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приобретение автобуса</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2003,30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2003,30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приобретение водонагревателя</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10,00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приобретение бочек</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10,00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работы ФОК</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171,30</w:t>
            </w:r>
          </w:p>
        </w:tc>
        <w:tc>
          <w:tcPr>
            <w:tcW w:w="1126" w:type="dxa"/>
          </w:tcPr>
          <w:p w:rsidR="008B5F65" w:rsidRDefault="008B5F65">
            <w:pPr>
              <w:pStyle w:val="ConsPlusNormal"/>
              <w:jc w:val="center"/>
            </w:pPr>
            <w:r>
              <w:t>100,00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271,30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приобретение техники для ремонта дорог</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13981,1</w:t>
            </w:r>
          </w:p>
        </w:tc>
        <w:tc>
          <w:tcPr>
            <w:tcW w:w="1134" w:type="dxa"/>
          </w:tcPr>
          <w:p w:rsidR="008B5F65" w:rsidRDefault="008B5F65">
            <w:pPr>
              <w:pStyle w:val="ConsPlusNormal"/>
              <w:jc w:val="center"/>
            </w:pPr>
            <w:r>
              <w:t>27500,00</w:t>
            </w: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41481,1</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разработка дизайн-проекта у военкомата</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pPr>
          </w:p>
        </w:tc>
        <w:tc>
          <w:tcPr>
            <w:tcW w:w="1269" w:type="dxa"/>
          </w:tcPr>
          <w:p w:rsidR="008B5F65" w:rsidRDefault="008B5F65">
            <w:pPr>
              <w:pStyle w:val="ConsPlusNormal"/>
            </w:pPr>
          </w:p>
        </w:tc>
        <w:tc>
          <w:tcPr>
            <w:tcW w:w="1134" w:type="dxa"/>
          </w:tcPr>
          <w:p w:rsidR="008B5F65" w:rsidRDefault="008B5F65">
            <w:pPr>
              <w:pStyle w:val="ConsPlusNormal"/>
            </w:pPr>
          </w:p>
        </w:tc>
        <w:tc>
          <w:tcPr>
            <w:tcW w:w="1126" w:type="dxa"/>
          </w:tcPr>
          <w:p w:rsidR="008B5F65" w:rsidRDefault="008B5F65">
            <w:pPr>
              <w:pStyle w:val="ConsPlusNormal"/>
              <w:jc w:val="center"/>
            </w:pPr>
            <w:r>
              <w:t>535,50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535,50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строительство МФЦ</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pPr>
          </w:p>
        </w:tc>
        <w:tc>
          <w:tcPr>
            <w:tcW w:w="1269" w:type="dxa"/>
          </w:tcPr>
          <w:p w:rsidR="008B5F65" w:rsidRDefault="008B5F65">
            <w:pPr>
              <w:pStyle w:val="ConsPlusNormal"/>
            </w:pPr>
          </w:p>
        </w:tc>
        <w:tc>
          <w:tcPr>
            <w:tcW w:w="1134" w:type="dxa"/>
          </w:tcPr>
          <w:p w:rsidR="008B5F65" w:rsidRDefault="008B5F65">
            <w:pPr>
              <w:pStyle w:val="ConsPlusNormal"/>
              <w:jc w:val="center"/>
            </w:pPr>
            <w:r>
              <w:t>1108,21</w:t>
            </w: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1108,21</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демонтаж и монтаж коммуникационных линий (226)</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pPr>
          </w:p>
        </w:tc>
        <w:tc>
          <w:tcPr>
            <w:tcW w:w="1269" w:type="dxa"/>
          </w:tcPr>
          <w:p w:rsidR="008B5F65" w:rsidRDefault="008B5F65">
            <w:pPr>
              <w:pStyle w:val="ConsPlusNormal"/>
            </w:pPr>
          </w:p>
        </w:tc>
        <w:tc>
          <w:tcPr>
            <w:tcW w:w="1134" w:type="dxa"/>
          </w:tcPr>
          <w:p w:rsidR="008B5F65" w:rsidRDefault="008B5F65">
            <w:pPr>
              <w:pStyle w:val="ConsPlusNormal"/>
              <w:jc w:val="center"/>
            </w:pPr>
            <w:r>
              <w:t>150,00</w:t>
            </w: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150,00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изготовление баннера (226)</w:t>
            </w:r>
          </w:p>
        </w:tc>
        <w:tc>
          <w:tcPr>
            <w:tcW w:w="2551" w:type="dxa"/>
          </w:tcPr>
          <w:p w:rsidR="008B5F65" w:rsidRDefault="008B5F65">
            <w:pPr>
              <w:pStyle w:val="ConsPlusNormal"/>
            </w:pPr>
          </w:p>
        </w:tc>
        <w:tc>
          <w:tcPr>
            <w:tcW w:w="1191" w:type="dxa"/>
          </w:tcPr>
          <w:p w:rsidR="008B5F65" w:rsidRDefault="008B5F65">
            <w:pPr>
              <w:pStyle w:val="ConsPlusNormal"/>
            </w:pPr>
          </w:p>
        </w:tc>
        <w:tc>
          <w:tcPr>
            <w:tcW w:w="1269" w:type="dxa"/>
          </w:tcPr>
          <w:p w:rsidR="008B5F65" w:rsidRDefault="008B5F65">
            <w:pPr>
              <w:pStyle w:val="ConsPlusNormal"/>
            </w:pPr>
          </w:p>
        </w:tc>
        <w:tc>
          <w:tcPr>
            <w:tcW w:w="1134" w:type="dxa"/>
          </w:tcPr>
          <w:p w:rsidR="008B5F65" w:rsidRDefault="008B5F65">
            <w:pPr>
              <w:pStyle w:val="ConsPlusNormal"/>
              <w:jc w:val="center"/>
            </w:pPr>
            <w:r>
              <w:t>9,10</w:t>
            </w: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9,10</w:t>
            </w:r>
          </w:p>
        </w:tc>
      </w:tr>
      <w:tr w:rsidR="008B5F65">
        <w:tc>
          <w:tcPr>
            <w:tcW w:w="567" w:type="dxa"/>
            <w:vMerge w:val="restart"/>
          </w:tcPr>
          <w:p w:rsidR="008B5F65" w:rsidRDefault="008B5F65">
            <w:pPr>
              <w:pStyle w:val="ConsPlusNormal"/>
              <w:jc w:val="center"/>
            </w:pPr>
            <w:r>
              <w:t>2.</w:t>
            </w:r>
          </w:p>
        </w:tc>
        <w:tc>
          <w:tcPr>
            <w:tcW w:w="1304" w:type="dxa"/>
            <w:vMerge w:val="restart"/>
          </w:tcPr>
          <w:p w:rsidR="008B5F65" w:rsidRDefault="008B5F65">
            <w:pPr>
              <w:pStyle w:val="ConsPlusNormal"/>
            </w:pPr>
            <w:r>
              <w:t>Отдельное мероприятие</w:t>
            </w:r>
          </w:p>
        </w:tc>
        <w:tc>
          <w:tcPr>
            <w:tcW w:w="3231" w:type="dxa"/>
            <w:vMerge w:val="restart"/>
          </w:tcPr>
          <w:p w:rsidR="008B5F65" w:rsidRDefault="008B5F65">
            <w:pPr>
              <w:pStyle w:val="ConsPlusNormal"/>
            </w:pPr>
            <w:r>
              <w:t>"Повышение эффективности управления земельными ресурсами"</w:t>
            </w:r>
          </w:p>
        </w:tc>
        <w:tc>
          <w:tcPr>
            <w:tcW w:w="2551" w:type="dxa"/>
          </w:tcPr>
          <w:p w:rsidR="008B5F65" w:rsidRDefault="008B5F65">
            <w:pPr>
              <w:pStyle w:val="ConsPlusNormal"/>
            </w:pPr>
            <w:r>
              <w:t>отдел по имуществу и земельным отношениям</w:t>
            </w:r>
          </w:p>
        </w:tc>
        <w:tc>
          <w:tcPr>
            <w:tcW w:w="1191" w:type="dxa"/>
          </w:tcPr>
          <w:p w:rsidR="008B5F65" w:rsidRDefault="008B5F65">
            <w:pPr>
              <w:pStyle w:val="ConsPlusNormal"/>
              <w:jc w:val="center"/>
            </w:pPr>
            <w:r>
              <w:t>3056,32</w:t>
            </w:r>
          </w:p>
        </w:tc>
        <w:tc>
          <w:tcPr>
            <w:tcW w:w="1269" w:type="dxa"/>
          </w:tcPr>
          <w:p w:rsidR="008B5F65" w:rsidRDefault="008B5F65">
            <w:pPr>
              <w:pStyle w:val="ConsPlusNormal"/>
              <w:jc w:val="center"/>
            </w:pPr>
            <w:r>
              <w:t>12420,78</w:t>
            </w:r>
          </w:p>
        </w:tc>
        <w:tc>
          <w:tcPr>
            <w:tcW w:w="1134" w:type="dxa"/>
          </w:tcPr>
          <w:p w:rsidR="008B5F65" w:rsidRDefault="008B5F65">
            <w:pPr>
              <w:pStyle w:val="ConsPlusNormal"/>
              <w:jc w:val="center"/>
            </w:pPr>
            <w:r>
              <w:t>2336,25</w:t>
            </w:r>
          </w:p>
        </w:tc>
        <w:tc>
          <w:tcPr>
            <w:tcW w:w="1126" w:type="dxa"/>
          </w:tcPr>
          <w:p w:rsidR="008B5F65" w:rsidRDefault="008B5F65">
            <w:pPr>
              <w:pStyle w:val="ConsPlusNormal"/>
              <w:jc w:val="center"/>
            </w:pPr>
            <w:r>
              <w:t>21781,60</w:t>
            </w:r>
          </w:p>
        </w:tc>
        <w:tc>
          <w:tcPr>
            <w:tcW w:w="1134" w:type="dxa"/>
          </w:tcPr>
          <w:p w:rsidR="008B5F65" w:rsidRDefault="008B5F65">
            <w:pPr>
              <w:pStyle w:val="ConsPlusNormal"/>
              <w:jc w:val="center"/>
            </w:pPr>
            <w:r>
              <w:t>16667,00</w:t>
            </w:r>
          </w:p>
        </w:tc>
        <w:tc>
          <w:tcPr>
            <w:tcW w:w="1134" w:type="dxa"/>
          </w:tcPr>
          <w:p w:rsidR="008B5F65" w:rsidRDefault="008B5F65">
            <w:pPr>
              <w:pStyle w:val="ConsPlusNormal"/>
              <w:jc w:val="center"/>
            </w:pPr>
            <w:r>
              <w:t>16667,00</w:t>
            </w:r>
          </w:p>
        </w:tc>
        <w:tc>
          <w:tcPr>
            <w:tcW w:w="1247" w:type="dxa"/>
          </w:tcPr>
          <w:p w:rsidR="008B5F65" w:rsidRDefault="008B5F65">
            <w:pPr>
              <w:pStyle w:val="ConsPlusNormal"/>
              <w:jc w:val="center"/>
            </w:pPr>
            <w:r>
              <w:t>72928,95</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федерального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10777,1</w:t>
            </w:r>
          </w:p>
        </w:tc>
        <w:tc>
          <w:tcPr>
            <w:tcW w:w="1134" w:type="dxa"/>
          </w:tcPr>
          <w:p w:rsidR="008B5F65" w:rsidRDefault="008B5F65">
            <w:pPr>
              <w:pStyle w:val="ConsPlusNormal"/>
              <w:jc w:val="center"/>
            </w:pPr>
            <w:r>
              <w:t>1642,64</w:t>
            </w:r>
          </w:p>
        </w:tc>
        <w:tc>
          <w:tcPr>
            <w:tcW w:w="1126" w:type="dxa"/>
          </w:tcPr>
          <w:p w:rsidR="008B5F65" w:rsidRDefault="008B5F65">
            <w:pPr>
              <w:pStyle w:val="ConsPlusNormal"/>
              <w:jc w:val="center"/>
            </w:pPr>
            <w:r>
              <w:t>15509,91</w:t>
            </w:r>
          </w:p>
        </w:tc>
        <w:tc>
          <w:tcPr>
            <w:tcW w:w="1134" w:type="dxa"/>
          </w:tcPr>
          <w:p w:rsidR="008B5F65" w:rsidRDefault="008B5F65">
            <w:pPr>
              <w:pStyle w:val="ConsPlusNormal"/>
              <w:jc w:val="center"/>
            </w:pPr>
            <w:r>
              <w:t>15509,91</w:t>
            </w:r>
          </w:p>
        </w:tc>
        <w:tc>
          <w:tcPr>
            <w:tcW w:w="1134" w:type="dxa"/>
          </w:tcPr>
          <w:p w:rsidR="008B5F65" w:rsidRDefault="008B5F65">
            <w:pPr>
              <w:pStyle w:val="ConsPlusNormal"/>
              <w:jc w:val="center"/>
            </w:pPr>
            <w:r>
              <w:t>15509,91</w:t>
            </w:r>
          </w:p>
        </w:tc>
        <w:tc>
          <w:tcPr>
            <w:tcW w:w="1247" w:type="dxa"/>
          </w:tcPr>
          <w:p w:rsidR="008B5F65" w:rsidRDefault="008B5F65">
            <w:pPr>
              <w:pStyle w:val="ConsPlusNormal"/>
              <w:jc w:val="center"/>
            </w:pPr>
            <w:r>
              <w:t>58949,47</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областного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688,00</w:t>
            </w:r>
          </w:p>
        </w:tc>
        <w:tc>
          <w:tcPr>
            <w:tcW w:w="1134" w:type="dxa"/>
          </w:tcPr>
          <w:p w:rsidR="008B5F65" w:rsidRDefault="008B5F65">
            <w:pPr>
              <w:pStyle w:val="ConsPlusNormal"/>
              <w:jc w:val="center"/>
            </w:pPr>
            <w:r>
              <w:t>104,85</w:t>
            </w:r>
          </w:p>
        </w:tc>
        <w:tc>
          <w:tcPr>
            <w:tcW w:w="1126" w:type="dxa"/>
          </w:tcPr>
          <w:p w:rsidR="008B5F65" w:rsidRDefault="008B5F65">
            <w:pPr>
              <w:pStyle w:val="ConsPlusNormal"/>
              <w:jc w:val="center"/>
            </w:pPr>
            <w:r>
              <w:t>990,09</w:t>
            </w:r>
          </w:p>
        </w:tc>
        <w:tc>
          <w:tcPr>
            <w:tcW w:w="1134" w:type="dxa"/>
          </w:tcPr>
          <w:p w:rsidR="008B5F65" w:rsidRDefault="008B5F65">
            <w:pPr>
              <w:pStyle w:val="ConsPlusNormal"/>
              <w:jc w:val="center"/>
            </w:pPr>
            <w:r>
              <w:t>990,09</w:t>
            </w:r>
          </w:p>
        </w:tc>
        <w:tc>
          <w:tcPr>
            <w:tcW w:w="1134" w:type="dxa"/>
          </w:tcPr>
          <w:p w:rsidR="008B5F65" w:rsidRDefault="008B5F65">
            <w:pPr>
              <w:pStyle w:val="ConsPlusNormal"/>
              <w:jc w:val="center"/>
            </w:pPr>
            <w:r>
              <w:t>990,09</w:t>
            </w:r>
          </w:p>
        </w:tc>
        <w:tc>
          <w:tcPr>
            <w:tcW w:w="1247" w:type="dxa"/>
          </w:tcPr>
          <w:p w:rsidR="008B5F65" w:rsidRDefault="008B5F65">
            <w:pPr>
              <w:pStyle w:val="ConsPlusNormal"/>
              <w:jc w:val="center"/>
            </w:pPr>
            <w:r>
              <w:t>3763,12</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3056,32</w:t>
            </w:r>
          </w:p>
        </w:tc>
        <w:tc>
          <w:tcPr>
            <w:tcW w:w="1269" w:type="dxa"/>
          </w:tcPr>
          <w:p w:rsidR="008B5F65" w:rsidRDefault="008B5F65">
            <w:pPr>
              <w:pStyle w:val="ConsPlusNormal"/>
              <w:jc w:val="center"/>
            </w:pPr>
            <w:r>
              <w:t>955,68</w:t>
            </w:r>
          </w:p>
        </w:tc>
        <w:tc>
          <w:tcPr>
            <w:tcW w:w="1134" w:type="dxa"/>
          </w:tcPr>
          <w:p w:rsidR="008B5F65" w:rsidRDefault="008B5F65">
            <w:pPr>
              <w:pStyle w:val="ConsPlusNormal"/>
              <w:jc w:val="center"/>
            </w:pPr>
            <w:r>
              <w:t>588,76</w:t>
            </w:r>
          </w:p>
        </w:tc>
        <w:tc>
          <w:tcPr>
            <w:tcW w:w="1126" w:type="dxa"/>
          </w:tcPr>
          <w:p w:rsidR="008B5F65" w:rsidRDefault="008B5F65">
            <w:pPr>
              <w:pStyle w:val="ConsPlusNormal"/>
              <w:jc w:val="center"/>
            </w:pPr>
            <w:r>
              <w:t>5281,6</w:t>
            </w:r>
          </w:p>
        </w:tc>
        <w:tc>
          <w:tcPr>
            <w:tcW w:w="1134" w:type="dxa"/>
          </w:tcPr>
          <w:p w:rsidR="008B5F65" w:rsidRDefault="008B5F65">
            <w:pPr>
              <w:pStyle w:val="ConsPlusNormal"/>
              <w:jc w:val="center"/>
            </w:pPr>
            <w:r>
              <w:t>167,00</w:t>
            </w:r>
          </w:p>
        </w:tc>
        <w:tc>
          <w:tcPr>
            <w:tcW w:w="1134" w:type="dxa"/>
          </w:tcPr>
          <w:p w:rsidR="008B5F65" w:rsidRDefault="008B5F65">
            <w:pPr>
              <w:pStyle w:val="ConsPlusNormal"/>
              <w:jc w:val="center"/>
            </w:pPr>
            <w:r>
              <w:t>167,00</w:t>
            </w:r>
          </w:p>
        </w:tc>
        <w:tc>
          <w:tcPr>
            <w:tcW w:w="1247" w:type="dxa"/>
          </w:tcPr>
          <w:p w:rsidR="008B5F65" w:rsidRDefault="008B5F65">
            <w:pPr>
              <w:pStyle w:val="ConsPlusNormal"/>
              <w:jc w:val="center"/>
            </w:pPr>
            <w:r>
              <w:t>10216,36</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проведение работ по землеустройству (межевание)</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3056,32</w:t>
            </w:r>
          </w:p>
        </w:tc>
        <w:tc>
          <w:tcPr>
            <w:tcW w:w="1269" w:type="dxa"/>
          </w:tcPr>
          <w:p w:rsidR="008B5F65" w:rsidRDefault="008B5F65">
            <w:pPr>
              <w:pStyle w:val="ConsPlusNormal"/>
              <w:jc w:val="center"/>
            </w:pPr>
            <w:r>
              <w:t>116,00</w:t>
            </w:r>
          </w:p>
        </w:tc>
        <w:tc>
          <w:tcPr>
            <w:tcW w:w="1134" w:type="dxa"/>
          </w:tcPr>
          <w:p w:rsidR="008B5F65" w:rsidRDefault="008B5F65">
            <w:pPr>
              <w:pStyle w:val="ConsPlusNormal"/>
              <w:jc w:val="center"/>
            </w:pPr>
            <w:r>
              <w:t>475,90</w:t>
            </w:r>
          </w:p>
        </w:tc>
        <w:tc>
          <w:tcPr>
            <w:tcW w:w="1126" w:type="dxa"/>
          </w:tcPr>
          <w:p w:rsidR="008B5F65" w:rsidRDefault="008B5F65">
            <w:pPr>
              <w:pStyle w:val="ConsPlusNormal"/>
              <w:jc w:val="center"/>
            </w:pPr>
            <w:r>
              <w:t>1114,60</w:t>
            </w:r>
          </w:p>
        </w:tc>
        <w:tc>
          <w:tcPr>
            <w:tcW w:w="1134" w:type="dxa"/>
          </w:tcPr>
          <w:p w:rsidR="008B5F65" w:rsidRDefault="008B5F65">
            <w:pPr>
              <w:pStyle w:val="ConsPlusNormal"/>
            </w:pPr>
          </w:p>
        </w:tc>
        <w:tc>
          <w:tcPr>
            <w:tcW w:w="1134" w:type="dxa"/>
          </w:tcPr>
          <w:p w:rsidR="008B5F65" w:rsidRDefault="008B5F65">
            <w:pPr>
              <w:pStyle w:val="ConsPlusNormal"/>
              <w:jc w:val="center"/>
            </w:pPr>
            <w:r>
              <w:t>0</w:t>
            </w:r>
          </w:p>
        </w:tc>
        <w:tc>
          <w:tcPr>
            <w:tcW w:w="1247" w:type="dxa"/>
          </w:tcPr>
          <w:p w:rsidR="008B5F65" w:rsidRDefault="008B5F65">
            <w:pPr>
              <w:pStyle w:val="ConsPlusNormal"/>
              <w:jc w:val="center"/>
            </w:pPr>
            <w:r>
              <w:t>4762,82</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МБТ</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4000,00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4000,00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ККР</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200,00</w:t>
            </w:r>
          </w:p>
        </w:tc>
        <w:tc>
          <w:tcPr>
            <w:tcW w:w="1134" w:type="dxa"/>
          </w:tcPr>
          <w:p w:rsidR="008B5F65" w:rsidRDefault="008B5F65">
            <w:pPr>
              <w:pStyle w:val="ConsPlusNormal"/>
            </w:pP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200,00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tcPr>
          <w:p w:rsidR="008B5F65" w:rsidRDefault="008B5F65">
            <w:pPr>
              <w:pStyle w:val="ConsPlusNormal"/>
            </w:pPr>
            <w:r>
              <w:t xml:space="preserve">- </w:t>
            </w:r>
            <w:proofErr w:type="spellStart"/>
            <w:r>
              <w:t>софинансирование</w:t>
            </w:r>
            <w:proofErr w:type="spellEnd"/>
            <w:r>
              <w:t xml:space="preserve"> ККР</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11,80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11,8</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val="restart"/>
          </w:tcPr>
          <w:p w:rsidR="008B5F65" w:rsidRDefault="008B5F65">
            <w:pPr>
              <w:pStyle w:val="ConsPlusNormal"/>
            </w:pPr>
            <w:r>
              <w:t>- комплексные кадастровые работы</w:t>
            </w:r>
          </w:p>
        </w:tc>
        <w:tc>
          <w:tcPr>
            <w:tcW w:w="2551" w:type="dxa"/>
          </w:tcPr>
          <w:p w:rsidR="008B5F65" w:rsidRDefault="008B5F65">
            <w:pPr>
              <w:pStyle w:val="ConsPlusNormal"/>
            </w:pPr>
            <w:r>
              <w:t>отдел по имуществу и земельным отношениям</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12092,98</w:t>
            </w:r>
          </w:p>
        </w:tc>
        <w:tc>
          <w:tcPr>
            <w:tcW w:w="1134" w:type="dxa"/>
          </w:tcPr>
          <w:p w:rsidR="008B5F65" w:rsidRDefault="008B5F65">
            <w:pPr>
              <w:pStyle w:val="ConsPlusNormal"/>
              <w:jc w:val="center"/>
            </w:pPr>
            <w:r>
              <w:t>1860,35</w:t>
            </w:r>
          </w:p>
        </w:tc>
        <w:tc>
          <w:tcPr>
            <w:tcW w:w="1126" w:type="dxa"/>
          </w:tcPr>
          <w:p w:rsidR="008B5F65" w:rsidRDefault="008B5F65">
            <w:pPr>
              <w:pStyle w:val="ConsPlusNormal"/>
              <w:jc w:val="center"/>
            </w:pPr>
            <w:r>
              <w:t>16667,00</w:t>
            </w:r>
          </w:p>
        </w:tc>
        <w:tc>
          <w:tcPr>
            <w:tcW w:w="1134" w:type="dxa"/>
          </w:tcPr>
          <w:p w:rsidR="008B5F65" w:rsidRDefault="008B5F65">
            <w:pPr>
              <w:pStyle w:val="ConsPlusNormal"/>
              <w:jc w:val="center"/>
            </w:pPr>
            <w:r>
              <w:t>16667,00</w:t>
            </w:r>
          </w:p>
        </w:tc>
        <w:tc>
          <w:tcPr>
            <w:tcW w:w="1134" w:type="dxa"/>
          </w:tcPr>
          <w:p w:rsidR="008B5F65" w:rsidRDefault="008B5F65">
            <w:pPr>
              <w:pStyle w:val="ConsPlusNormal"/>
              <w:jc w:val="center"/>
            </w:pPr>
            <w:r>
              <w:t>16667,00</w:t>
            </w:r>
          </w:p>
        </w:tc>
        <w:tc>
          <w:tcPr>
            <w:tcW w:w="1247" w:type="dxa"/>
          </w:tcPr>
          <w:p w:rsidR="008B5F65" w:rsidRDefault="008B5F65">
            <w:pPr>
              <w:pStyle w:val="ConsPlusNormal"/>
              <w:jc w:val="center"/>
            </w:pPr>
            <w:r>
              <w:t>63954,33</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 xml:space="preserve">средства местного </w:t>
            </w:r>
            <w:r>
              <w:lastRenderedPageBreak/>
              <w:t>бюджета</w:t>
            </w:r>
          </w:p>
        </w:tc>
        <w:tc>
          <w:tcPr>
            <w:tcW w:w="1191" w:type="dxa"/>
          </w:tcPr>
          <w:p w:rsidR="008B5F65" w:rsidRDefault="008B5F65">
            <w:pPr>
              <w:pStyle w:val="ConsPlusNormal"/>
              <w:jc w:val="center"/>
            </w:pPr>
            <w:r>
              <w:lastRenderedPageBreak/>
              <w:t>0</w:t>
            </w:r>
          </w:p>
        </w:tc>
        <w:tc>
          <w:tcPr>
            <w:tcW w:w="1269" w:type="dxa"/>
          </w:tcPr>
          <w:p w:rsidR="008B5F65" w:rsidRDefault="008B5F65">
            <w:pPr>
              <w:pStyle w:val="ConsPlusNormal"/>
              <w:jc w:val="center"/>
            </w:pPr>
            <w:r>
              <w:t>627,88</w:t>
            </w:r>
          </w:p>
        </w:tc>
        <w:tc>
          <w:tcPr>
            <w:tcW w:w="1134" w:type="dxa"/>
          </w:tcPr>
          <w:p w:rsidR="008B5F65" w:rsidRDefault="008B5F65">
            <w:pPr>
              <w:pStyle w:val="ConsPlusNormal"/>
              <w:jc w:val="center"/>
            </w:pPr>
            <w:r>
              <w:t>112,86</w:t>
            </w:r>
          </w:p>
        </w:tc>
        <w:tc>
          <w:tcPr>
            <w:tcW w:w="1126" w:type="dxa"/>
          </w:tcPr>
          <w:p w:rsidR="008B5F65" w:rsidRDefault="008B5F65">
            <w:pPr>
              <w:pStyle w:val="ConsPlusNormal"/>
              <w:jc w:val="center"/>
            </w:pPr>
            <w:r>
              <w:t>167,00</w:t>
            </w:r>
          </w:p>
        </w:tc>
        <w:tc>
          <w:tcPr>
            <w:tcW w:w="1134" w:type="dxa"/>
          </w:tcPr>
          <w:p w:rsidR="008B5F65" w:rsidRDefault="008B5F65">
            <w:pPr>
              <w:pStyle w:val="ConsPlusNormal"/>
              <w:jc w:val="center"/>
            </w:pPr>
            <w:r>
              <w:t>167,00</w:t>
            </w:r>
          </w:p>
        </w:tc>
        <w:tc>
          <w:tcPr>
            <w:tcW w:w="1134" w:type="dxa"/>
          </w:tcPr>
          <w:p w:rsidR="008B5F65" w:rsidRDefault="008B5F65">
            <w:pPr>
              <w:pStyle w:val="ConsPlusNormal"/>
              <w:jc w:val="center"/>
            </w:pPr>
            <w:r>
              <w:t>167,00</w:t>
            </w:r>
          </w:p>
        </w:tc>
        <w:tc>
          <w:tcPr>
            <w:tcW w:w="1247" w:type="dxa"/>
          </w:tcPr>
          <w:p w:rsidR="008B5F65" w:rsidRDefault="008B5F65">
            <w:pPr>
              <w:pStyle w:val="ConsPlusNormal"/>
              <w:jc w:val="center"/>
            </w:pPr>
            <w:r>
              <w:t>1241,74</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федерального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10777,10</w:t>
            </w:r>
          </w:p>
        </w:tc>
        <w:tc>
          <w:tcPr>
            <w:tcW w:w="1134" w:type="dxa"/>
          </w:tcPr>
          <w:p w:rsidR="008B5F65" w:rsidRDefault="008B5F65">
            <w:pPr>
              <w:pStyle w:val="ConsPlusNormal"/>
              <w:jc w:val="center"/>
            </w:pPr>
            <w:r>
              <w:t>1642,64</w:t>
            </w:r>
          </w:p>
        </w:tc>
        <w:tc>
          <w:tcPr>
            <w:tcW w:w="1126" w:type="dxa"/>
          </w:tcPr>
          <w:p w:rsidR="008B5F65" w:rsidRDefault="008B5F65">
            <w:pPr>
              <w:pStyle w:val="ConsPlusNormal"/>
              <w:jc w:val="center"/>
            </w:pPr>
            <w:r>
              <w:t>15509,91</w:t>
            </w:r>
          </w:p>
        </w:tc>
        <w:tc>
          <w:tcPr>
            <w:tcW w:w="1134" w:type="dxa"/>
          </w:tcPr>
          <w:p w:rsidR="008B5F65" w:rsidRDefault="008B5F65">
            <w:pPr>
              <w:pStyle w:val="ConsPlusNormal"/>
              <w:jc w:val="center"/>
            </w:pPr>
            <w:r>
              <w:t>15509,91</w:t>
            </w:r>
          </w:p>
        </w:tc>
        <w:tc>
          <w:tcPr>
            <w:tcW w:w="1134" w:type="dxa"/>
          </w:tcPr>
          <w:p w:rsidR="008B5F65" w:rsidRDefault="008B5F65">
            <w:pPr>
              <w:pStyle w:val="ConsPlusNormal"/>
              <w:jc w:val="center"/>
            </w:pPr>
            <w:r>
              <w:t>15509,91</w:t>
            </w:r>
          </w:p>
        </w:tc>
        <w:tc>
          <w:tcPr>
            <w:tcW w:w="1247" w:type="dxa"/>
          </w:tcPr>
          <w:p w:rsidR="008B5F65" w:rsidRDefault="008B5F65">
            <w:pPr>
              <w:pStyle w:val="ConsPlusNormal"/>
              <w:jc w:val="center"/>
            </w:pPr>
            <w:r>
              <w:t>58949,47</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областного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688,00</w:t>
            </w:r>
          </w:p>
        </w:tc>
        <w:tc>
          <w:tcPr>
            <w:tcW w:w="1134" w:type="dxa"/>
          </w:tcPr>
          <w:p w:rsidR="008B5F65" w:rsidRDefault="008B5F65">
            <w:pPr>
              <w:pStyle w:val="ConsPlusNormal"/>
              <w:jc w:val="center"/>
            </w:pPr>
            <w:r>
              <w:t>104,85</w:t>
            </w:r>
          </w:p>
        </w:tc>
        <w:tc>
          <w:tcPr>
            <w:tcW w:w="1126" w:type="dxa"/>
          </w:tcPr>
          <w:p w:rsidR="008B5F65" w:rsidRDefault="008B5F65">
            <w:pPr>
              <w:pStyle w:val="ConsPlusNormal"/>
              <w:jc w:val="center"/>
            </w:pPr>
            <w:r>
              <w:t>990,09</w:t>
            </w:r>
          </w:p>
        </w:tc>
        <w:tc>
          <w:tcPr>
            <w:tcW w:w="1134" w:type="dxa"/>
          </w:tcPr>
          <w:p w:rsidR="008B5F65" w:rsidRDefault="008B5F65">
            <w:pPr>
              <w:pStyle w:val="ConsPlusNormal"/>
              <w:jc w:val="center"/>
            </w:pPr>
            <w:r>
              <w:t>990,09</w:t>
            </w:r>
          </w:p>
        </w:tc>
        <w:tc>
          <w:tcPr>
            <w:tcW w:w="1134" w:type="dxa"/>
          </w:tcPr>
          <w:p w:rsidR="008B5F65" w:rsidRDefault="008B5F65">
            <w:pPr>
              <w:pStyle w:val="ConsPlusNormal"/>
              <w:jc w:val="center"/>
            </w:pPr>
            <w:r>
              <w:t>990,09</w:t>
            </w:r>
          </w:p>
        </w:tc>
        <w:tc>
          <w:tcPr>
            <w:tcW w:w="1247" w:type="dxa"/>
          </w:tcPr>
          <w:p w:rsidR="008B5F65" w:rsidRDefault="008B5F65">
            <w:pPr>
              <w:pStyle w:val="ConsPlusNormal"/>
              <w:jc w:val="center"/>
            </w:pPr>
            <w:r>
              <w:t>3763,12</w:t>
            </w:r>
          </w:p>
        </w:tc>
      </w:tr>
      <w:tr w:rsidR="008B5F65">
        <w:tc>
          <w:tcPr>
            <w:tcW w:w="567" w:type="dxa"/>
            <w:vMerge w:val="restart"/>
          </w:tcPr>
          <w:p w:rsidR="008B5F65" w:rsidRDefault="008B5F65">
            <w:pPr>
              <w:pStyle w:val="ConsPlusNormal"/>
              <w:jc w:val="center"/>
            </w:pPr>
            <w:r>
              <w:t>3.</w:t>
            </w:r>
          </w:p>
        </w:tc>
        <w:tc>
          <w:tcPr>
            <w:tcW w:w="1304" w:type="dxa"/>
            <w:vMerge w:val="restart"/>
          </w:tcPr>
          <w:p w:rsidR="008B5F65" w:rsidRDefault="008B5F65">
            <w:pPr>
              <w:pStyle w:val="ConsPlusNormal"/>
            </w:pPr>
            <w:r>
              <w:t>Отдельное мероприятие</w:t>
            </w:r>
          </w:p>
        </w:tc>
        <w:tc>
          <w:tcPr>
            <w:tcW w:w="3231" w:type="dxa"/>
          </w:tcPr>
          <w:p w:rsidR="008B5F65" w:rsidRDefault="008B5F65">
            <w:pPr>
              <w:pStyle w:val="ConsPlusNormal"/>
            </w:pPr>
            <w:r>
              <w:t>"Приобретение имущества в собственность муниципального образования Шабалинский муниципальный район Кировской области"</w:t>
            </w:r>
          </w:p>
        </w:tc>
        <w:tc>
          <w:tcPr>
            <w:tcW w:w="2551" w:type="dxa"/>
          </w:tcPr>
          <w:p w:rsidR="008B5F65" w:rsidRDefault="008B5F65">
            <w:pPr>
              <w:pStyle w:val="ConsPlusNormal"/>
            </w:pPr>
            <w:r>
              <w:t>администрация Шабалинского района</w:t>
            </w:r>
          </w:p>
        </w:tc>
        <w:tc>
          <w:tcPr>
            <w:tcW w:w="1191" w:type="dxa"/>
          </w:tcPr>
          <w:p w:rsidR="008B5F65" w:rsidRDefault="008B5F65">
            <w:pPr>
              <w:pStyle w:val="ConsPlusNormal"/>
              <w:jc w:val="center"/>
            </w:pPr>
            <w:r>
              <w:t>5900,00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5900,00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val="restart"/>
          </w:tcPr>
          <w:p w:rsidR="008B5F65" w:rsidRDefault="008B5F65">
            <w:pPr>
              <w:pStyle w:val="ConsPlusNormal"/>
            </w:pPr>
            <w:r>
              <w:t>Приобретение нежилого здания (спортивного комплекса) по адресу: Кировская область, Шабалинский район, пгт Ленинское, ул. Садовая, д. 1б</w:t>
            </w: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59,00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59,00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областного бюджета</w:t>
            </w:r>
          </w:p>
        </w:tc>
        <w:tc>
          <w:tcPr>
            <w:tcW w:w="1191" w:type="dxa"/>
          </w:tcPr>
          <w:p w:rsidR="008B5F65" w:rsidRDefault="008B5F65">
            <w:pPr>
              <w:pStyle w:val="ConsPlusNormal"/>
              <w:jc w:val="center"/>
            </w:pPr>
            <w:r>
              <w:t>5841,00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5841,00</w:t>
            </w:r>
          </w:p>
        </w:tc>
      </w:tr>
      <w:tr w:rsidR="008B5F65">
        <w:tc>
          <w:tcPr>
            <w:tcW w:w="567" w:type="dxa"/>
            <w:vMerge w:val="restart"/>
          </w:tcPr>
          <w:p w:rsidR="008B5F65" w:rsidRDefault="008B5F65">
            <w:pPr>
              <w:pStyle w:val="ConsPlusNormal"/>
              <w:jc w:val="center"/>
            </w:pPr>
            <w:r>
              <w:t>4.</w:t>
            </w:r>
          </w:p>
        </w:tc>
        <w:tc>
          <w:tcPr>
            <w:tcW w:w="1304" w:type="dxa"/>
            <w:vMerge w:val="restart"/>
          </w:tcPr>
          <w:p w:rsidR="008B5F65" w:rsidRDefault="008B5F65">
            <w:pPr>
              <w:pStyle w:val="ConsPlusNormal"/>
            </w:pPr>
            <w:r>
              <w:t>Отдельное мероприятие</w:t>
            </w:r>
          </w:p>
        </w:tc>
        <w:tc>
          <w:tcPr>
            <w:tcW w:w="3231" w:type="dxa"/>
            <w:vMerge w:val="restart"/>
          </w:tcPr>
          <w:p w:rsidR="008B5F65" w:rsidRDefault="008B5F65">
            <w:pPr>
              <w:pStyle w:val="ConsPlusNormal"/>
            </w:pPr>
            <w:r>
              <w:t>"Реализация государственной программы Кировской области "Развитие физической культуры и спорта", на выполнение работ по строительству объекта капитального строительства "Спортивный комплекс (ФОК), расположенный по адресу: Кировская область, Шабалинский район, пгт Ленинское, ул. Коммуны, д. 20"</w:t>
            </w:r>
          </w:p>
        </w:tc>
        <w:tc>
          <w:tcPr>
            <w:tcW w:w="2551" w:type="dxa"/>
          </w:tcPr>
          <w:p w:rsidR="008B5F65" w:rsidRDefault="008B5F65">
            <w:pPr>
              <w:pStyle w:val="ConsPlusNormal"/>
            </w:pPr>
            <w:r>
              <w:t>администрация Шабалинского района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102000,00</w:t>
            </w:r>
          </w:p>
        </w:tc>
        <w:tc>
          <w:tcPr>
            <w:tcW w:w="1134" w:type="dxa"/>
          </w:tcPr>
          <w:p w:rsidR="008B5F65" w:rsidRDefault="008B5F65">
            <w:pPr>
              <w:pStyle w:val="ConsPlusNormal"/>
            </w:pP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102000,00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0</w:t>
            </w:r>
          </w:p>
        </w:tc>
        <w:tc>
          <w:tcPr>
            <w:tcW w:w="1134" w:type="dxa"/>
          </w:tcPr>
          <w:p w:rsidR="008B5F65" w:rsidRDefault="008B5F65">
            <w:pPr>
              <w:pStyle w:val="ConsPlusNormal"/>
            </w:pP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0,00</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областного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102000,00</w:t>
            </w:r>
          </w:p>
        </w:tc>
        <w:tc>
          <w:tcPr>
            <w:tcW w:w="1134" w:type="dxa"/>
          </w:tcPr>
          <w:p w:rsidR="008B5F65" w:rsidRDefault="008B5F65">
            <w:pPr>
              <w:pStyle w:val="ConsPlusNormal"/>
              <w:jc w:val="center"/>
            </w:pPr>
            <w:r>
              <w:t>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102000,00</w:t>
            </w:r>
          </w:p>
        </w:tc>
      </w:tr>
      <w:tr w:rsidR="008B5F65">
        <w:tc>
          <w:tcPr>
            <w:tcW w:w="567" w:type="dxa"/>
            <w:vMerge w:val="restart"/>
          </w:tcPr>
          <w:p w:rsidR="008B5F65" w:rsidRDefault="008B5F65">
            <w:pPr>
              <w:pStyle w:val="ConsPlusNormal"/>
              <w:jc w:val="center"/>
            </w:pPr>
            <w:r>
              <w:t>5.</w:t>
            </w:r>
          </w:p>
        </w:tc>
        <w:tc>
          <w:tcPr>
            <w:tcW w:w="1304" w:type="dxa"/>
            <w:vMerge w:val="restart"/>
          </w:tcPr>
          <w:p w:rsidR="008B5F65" w:rsidRDefault="008B5F65">
            <w:pPr>
              <w:pStyle w:val="ConsPlusNormal"/>
            </w:pPr>
            <w:r>
              <w:t>Отдельное мероприяти</w:t>
            </w:r>
            <w:r>
              <w:lastRenderedPageBreak/>
              <w:t>е</w:t>
            </w:r>
          </w:p>
        </w:tc>
        <w:tc>
          <w:tcPr>
            <w:tcW w:w="3231" w:type="dxa"/>
            <w:vMerge w:val="restart"/>
          </w:tcPr>
          <w:p w:rsidR="008B5F65" w:rsidRDefault="008B5F65">
            <w:pPr>
              <w:pStyle w:val="ConsPlusNormal"/>
            </w:pPr>
            <w:r>
              <w:lastRenderedPageBreak/>
              <w:t>"Оборудование мест отдыха людей у воды"</w:t>
            </w:r>
          </w:p>
        </w:tc>
        <w:tc>
          <w:tcPr>
            <w:tcW w:w="2551" w:type="dxa"/>
          </w:tcPr>
          <w:p w:rsidR="008B5F65" w:rsidRDefault="008B5F65">
            <w:pPr>
              <w:pStyle w:val="ConsPlusNormal"/>
            </w:pPr>
            <w:r>
              <w:t>администрация Шабалинского района</w:t>
            </w:r>
          </w:p>
        </w:tc>
        <w:tc>
          <w:tcPr>
            <w:tcW w:w="1191" w:type="dxa"/>
          </w:tcPr>
          <w:p w:rsidR="008B5F65" w:rsidRDefault="008B5F65">
            <w:pPr>
              <w:pStyle w:val="ConsPlusNormal"/>
            </w:pPr>
          </w:p>
        </w:tc>
        <w:tc>
          <w:tcPr>
            <w:tcW w:w="1269" w:type="dxa"/>
          </w:tcPr>
          <w:p w:rsidR="008B5F65" w:rsidRDefault="008B5F65">
            <w:pPr>
              <w:pStyle w:val="ConsPlusNormal"/>
            </w:pPr>
          </w:p>
        </w:tc>
        <w:tc>
          <w:tcPr>
            <w:tcW w:w="1134" w:type="dxa"/>
          </w:tcPr>
          <w:p w:rsidR="008B5F65" w:rsidRDefault="008B5F65">
            <w:pPr>
              <w:pStyle w:val="ConsPlusNormal"/>
              <w:jc w:val="center"/>
            </w:pPr>
            <w:r>
              <w:t>247,73</w:t>
            </w: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247,73</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местного бюджета</w:t>
            </w:r>
          </w:p>
        </w:tc>
        <w:tc>
          <w:tcPr>
            <w:tcW w:w="1191" w:type="dxa"/>
          </w:tcPr>
          <w:p w:rsidR="008B5F65" w:rsidRDefault="008B5F65">
            <w:pPr>
              <w:pStyle w:val="ConsPlusNormal"/>
            </w:pPr>
          </w:p>
        </w:tc>
        <w:tc>
          <w:tcPr>
            <w:tcW w:w="1269" w:type="dxa"/>
          </w:tcPr>
          <w:p w:rsidR="008B5F65" w:rsidRDefault="008B5F65">
            <w:pPr>
              <w:pStyle w:val="ConsPlusNormal"/>
            </w:pPr>
          </w:p>
        </w:tc>
        <w:tc>
          <w:tcPr>
            <w:tcW w:w="1134" w:type="dxa"/>
          </w:tcPr>
          <w:p w:rsidR="008B5F65" w:rsidRDefault="008B5F65">
            <w:pPr>
              <w:pStyle w:val="ConsPlusNormal"/>
              <w:jc w:val="center"/>
            </w:pPr>
            <w:r>
              <w:t>2,53</w:t>
            </w:r>
          </w:p>
        </w:tc>
        <w:tc>
          <w:tcPr>
            <w:tcW w:w="1126" w:type="dxa"/>
          </w:tcPr>
          <w:p w:rsidR="008B5F65" w:rsidRDefault="008B5F65">
            <w:pPr>
              <w:pStyle w:val="ConsPlusNormal"/>
            </w:pP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2,53</w:t>
            </w:r>
          </w:p>
        </w:tc>
      </w:tr>
      <w:tr w:rsidR="008B5F65">
        <w:tc>
          <w:tcPr>
            <w:tcW w:w="567" w:type="dxa"/>
            <w:vMerge/>
          </w:tcPr>
          <w:p w:rsidR="008B5F65" w:rsidRDefault="008B5F65">
            <w:pPr>
              <w:pStyle w:val="ConsPlusNormal"/>
            </w:pPr>
          </w:p>
        </w:tc>
        <w:tc>
          <w:tcPr>
            <w:tcW w:w="1304" w:type="dxa"/>
            <w:vMerge/>
          </w:tcPr>
          <w:p w:rsidR="008B5F65" w:rsidRDefault="008B5F65">
            <w:pPr>
              <w:pStyle w:val="ConsPlusNormal"/>
            </w:pPr>
          </w:p>
        </w:tc>
        <w:tc>
          <w:tcPr>
            <w:tcW w:w="3231" w:type="dxa"/>
            <w:vMerge/>
          </w:tcPr>
          <w:p w:rsidR="008B5F65" w:rsidRDefault="008B5F65">
            <w:pPr>
              <w:pStyle w:val="ConsPlusNormal"/>
            </w:pPr>
          </w:p>
        </w:tc>
        <w:tc>
          <w:tcPr>
            <w:tcW w:w="2551" w:type="dxa"/>
          </w:tcPr>
          <w:p w:rsidR="008B5F65" w:rsidRDefault="008B5F65">
            <w:pPr>
              <w:pStyle w:val="ConsPlusNormal"/>
            </w:pPr>
            <w:r>
              <w:t>средства областного бюджета</w:t>
            </w:r>
          </w:p>
        </w:tc>
        <w:tc>
          <w:tcPr>
            <w:tcW w:w="1191" w:type="dxa"/>
          </w:tcPr>
          <w:p w:rsidR="008B5F65" w:rsidRDefault="008B5F65">
            <w:pPr>
              <w:pStyle w:val="ConsPlusNormal"/>
              <w:jc w:val="center"/>
            </w:pPr>
            <w:r>
              <w:t>0</w:t>
            </w:r>
          </w:p>
        </w:tc>
        <w:tc>
          <w:tcPr>
            <w:tcW w:w="1269" w:type="dxa"/>
          </w:tcPr>
          <w:p w:rsidR="008B5F65" w:rsidRDefault="008B5F65">
            <w:pPr>
              <w:pStyle w:val="ConsPlusNormal"/>
              <w:jc w:val="center"/>
            </w:pPr>
            <w:r>
              <w:t>0</w:t>
            </w:r>
          </w:p>
        </w:tc>
        <w:tc>
          <w:tcPr>
            <w:tcW w:w="1134" w:type="dxa"/>
          </w:tcPr>
          <w:p w:rsidR="008B5F65" w:rsidRDefault="008B5F65">
            <w:pPr>
              <w:pStyle w:val="ConsPlusNormal"/>
              <w:jc w:val="center"/>
            </w:pPr>
            <w:r>
              <w:t>245,20</w:t>
            </w:r>
          </w:p>
        </w:tc>
        <w:tc>
          <w:tcPr>
            <w:tcW w:w="1126" w:type="dxa"/>
          </w:tcPr>
          <w:p w:rsidR="008B5F65" w:rsidRDefault="008B5F65">
            <w:pPr>
              <w:pStyle w:val="ConsPlusNormal"/>
              <w:jc w:val="center"/>
            </w:pPr>
            <w:r>
              <w:t>0</w:t>
            </w:r>
          </w:p>
        </w:tc>
        <w:tc>
          <w:tcPr>
            <w:tcW w:w="1134" w:type="dxa"/>
          </w:tcPr>
          <w:p w:rsidR="008B5F65" w:rsidRDefault="008B5F65">
            <w:pPr>
              <w:pStyle w:val="ConsPlusNormal"/>
            </w:pPr>
          </w:p>
        </w:tc>
        <w:tc>
          <w:tcPr>
            <w:tcW w:w="1134" w:type="dxa"/>
          </w:tcPr>
          <w:p w:rsidR="008B5F65" w:rsidRDefault="008B5F65">
            <w:pPr>
              <w:pStyle w:val="ConsPlusNormal"/>
            </w:pPr>
          </w:p>
        </w:tc>
        <w:tc>
          <w:tcPr>
            <w:tcW w:w="1247" w:type="dxa"/>
          </w:tcPr>
          <w:p w:rsidR="008B5F65" w:rsidRDefault="008B5F65">
            <w:pPr>
              <w:pStyle w:val="ConsPlusNormal"/>
              <w:jc w:val="center"/>
            </w:pPr>
            <w:r>
              <w:t>245,20</w:t>
            </w:r>
          </w:p>
        </w:tc>
      </w:tr>
    </w:tbl>
    <w:p w:rsidR="008B5F65" w:rsidRDefault="008B5F65">
      <w:pPr>
        <w:pStyle w:val="ConsPlusNormal"/>
        <w:jc w:val="both"/>
      </w:pPr>
    </w:p>
    <w:p w:rsidR="008B5F65" w:rsidRDefault="008B5F65">
      <w:pPr>
        <w:pStyle w:val="ConsPlusNormal"/>
        <w:jc w:val="both"/>
      </w:pPr>
    </w:p>
    <w:p w:rsidR="008B5F65" w:rsidRDefault="008B5F65">
      <w:pPr>
        <w:pStyle w:val="ConsPlusNormal"/>
        <w:pBdr>
          <w:bottom w:val="single" w:sz="6" w:space="0" w:color="auto"/>
        </w:pBdr>
        <w:spacing w:before="100" w:after="100"/>
        <w:jc w:val="both"/>
        <w:rPr>
          <w:sz w:val="2"/>
          <w:szCs w:val="2"/>
        </w:rPr>
      </w:pPr>
    </w:p>
    <w:p w:rsidR="009F29CE" w:rsidRDefault="008B5F65"/>
    <w:sectPr w:rsidR="009F29CE">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65"/>
    <w:rsid w:val="008B5F65"/>
    <w:rsid w:val="00B813D4"/>
    <w:rsid w:val="00BE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95AB9-F9D3-44AE-9A0F-382330EE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F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5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5F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5F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5F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5F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5F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5F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95648&amp;dst=100005" TargetMode="External"/><Relationship Id="rId13" Type="http://schemas.openxmlformats.org/officeDocument/2006/relationships/hyperlink" Target="https://login.consultant.ru/link/?req=doc&amp;base=RLAW240&amp;n=217597&amp;dst=100005" TargetMode="External"/><Relationship Id="rId18" Type="http://schemas.openxmlformats.org/officeDocument/2006/relationships/hyperlink" Target="https://login.consultant.ru/link/?req=doc&amp;base=RLAW240&amp;n=173646&amp;dst=100006" TargetMode="External"/><Relationship Id="rId26" Type="http://schemas.openxmlformats.org/officeDocument/2006/relationships/hyperlink" Target="https://login.consultant.ru/link/?req=doc&amp;base=RLAW240&amp;n=208747&amp;dst=100006" TargetMode="External"/><Relationship Id="rId39"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https://login.consultant.ru/link/?req=doc&amp;base=RLAW240&amp;n=188806&amp;dst=100006" TargetMode="External"/><Relationship Id="rId34" Type="http://schemas.openxmlformats.org/officeDocument/2006/relationships/hyperlink" Target="https://login.consultant.ru/link/?req=doc&amp;base=RLAW240&amp;n=188806&amp;dst=100031" TargetMode="External"/><Relationship Id="rId42" Type="http://schemas.openxmlformats.org/officeDocument/2006/relationships/fontTable" Target="fontTable.xml"/><Relationship Id="rId7" Type="http://schemas.openxmlformats.org/officeDocument/2006/relationships/hyperlink" Target="https://login.consultant.ru/link/?req=doc&amp;base=RLAW240&amp;n=188806&amp;dst=100005" TargetMode="External"/><Relationship Id="rId12" Type="http://schemas.openxmlformats.org/officeDocument/2006/relationships/hyperlink" Target="https://login.consultant.ru/link/?req=doc&amp;base=RLAW240&amp;n=208747&amp;dst=100005" TargetMode="External"/><Relationship Id="rId17" Type="http://schemas.openxmlformats.org/officeDocument/2006/relationships/hyperlink" Target="https://login.consultant.ru/link/?req=doc&amp;base=RLAW240&amp;n=204265" TargetMode="External"/><Relationship Id="rId25" Type="http://schemas.openxmlformats.org/officeDocument/2006/relationships/hyperlink" Target="https://login.consultant.ru/link/?req=doc&amp;base=RLAW240&amp;n=207158&amp;dst=100006" TargetMode="External"/><Relationship Id="rId33" Type="http://schemas.openxmlformats.org/officeDocument/2006/relationships/hyperlink" Target="https://login.consultant.ru/link/?req=doc&amp;base=LAW&amp;n=471068&amp;dst=884" TargetMode="External"/><Relationship Id="rId38" Type="http://schemas.openxmlformats.org/officeDocument/2006/relationships/hyperlink" Target="https://login.consultant.ru/link/?req=doc&amp;base=RLAW240&amp;n=224178&amp;dst=100096" TargetMode="External"/><Relationship Id="rId2" Type="http://schemas.openxmlformats.org/officeDocument/2006/relationships/settings" Target="settings.xml"/><Relationship Id="rId16" Type="http://schemas.openxmlformats.org/officeDocument/2006/relationships/hyperlink" Target="https://login.consultant.ru/link/?req=doc&amp;base=RLAW240&amp;n=210298&amp;dst=100011" TargetMode="External"/><Relationship Id="rId20" Type="http://schemas.openxmlformats.org/officeDocument/2006/relationships/hyperlink" Target="https://login.consultant.ru/link/?req=doc&amp;base=RLAW240&amp;n=183857&amp;dst=100006" TargetMode="External"/><Relationship Id="rId29" Type="http://schemas.openxmlformats.org/officeDocument/2006/relationships/hyperlink" Target="https://login.consultant.ru/link/?req=doc&amp;base=RLAW240&amp;n=224178&amp;dst=100006" TargetMode="External"/><Relationship Id="rId41" Type="http://schemas.openxmlformats.org/officeDocument/2006/relationships/hyperlink" Target="https://login.consultant.ru/link/?req=doc&amp;base=RLAW240&amp;n=224178&amp;dst=100098" TargetMode="External"/><Relationship Id="rId1" Type="http://schemas.openxmlformats.org/officeDocument/2006/relationships/styles" Target="styles.xml"/><Relationship Id="rId6" Type="http://schemas.openxmlformats.org/officeDocument/2006/relationships/hyperlink" Target="https://login.consultant.ru/link/?req=doc&amp;base=RLAW240&amp;n=183857&amp;dst=100005" TargetMode="External"/><Relationship Id="rId11" Type="http://schemas.openxmlformats.org/officeDocument/2006/relationships/hyperlink" Target="https://login.consultant.ru/link/?req=doc&amp;base=RLAW240&amp;n=207158&amp;dst=100005" TargetMode="External"/><Relationship Id="rId24" Type="http://schemas.openxmlformats.org/officeDocument/2006/relationships/hyperlink" Target="https://login.consultant.ru/link/?req=doc&amp;base=RLAW240&amp;n=202998&amp;dst=100006" TargetMode="External"/><Relationship Id="rId32" Type="http://schemas.openxmlformats.org/officeDocument/2006/relationships/hyperlink" Target="https://login.consultant.ru/link/?req=doc&amp;base=LAW&amp;n=477368" TargetMode="External"/><Relationship Id="rId37" Type="http://schemas.openxmlformats.org/officeDocument/2006/relationships/hyperlink" Target="https://login.consultant.ru/link/?req=doc&amp;base=RLAW240&amp;n=224178&amp;dst=100041" TargetMode="External"/><Relationship Id="rId40" Type="http://schemas.openxmlformats.org/officeDocument/2006/relationships/hyperlink" Target="https://login.consultant.ru/link/?req=doc&amp;base=RLAW240&amp;n=224178&amp;dst=100097" TargetMode="External"/><Relationship Id="rId5" Type="http://schemas.openxmlformats.org/officeDocument/2006/relationships/hyperlink" Target="https://login.consultant.ru/link/?req=doc&amp;base=RLAW240&amp;n=182348&amp;dst=100005" TargetMode="External"/><Relationship Id="rId15" Type="http://schemas.openxmlformats.org/officeDocument/2006/relationships/hyperlink" Target="https://login.consultant.ru/link/?req=doc&amp;base=RLAW240&amp;n=224178&amp;dst=100005" TargetMode="External"/><Relationship Id="rId23" Type="http://schemas.openxmlformats.org/officeDocument/2006/relationships/hyperlink" Target="https://login.consultant.ru/link/?req=doc&amp;base=RLAW240&amp;n=207119&amp;dst=100006" TargetMode="External"/><Relationship Id="rId28" Type="http://schemas.openxmlformats.org/officeDocument/2006/relationships/hyperlink" Target="https://login.consultant.ru/link/?req=doc&amp;base=RLAW240&amp;n=218044&amp;dst=100006" TargetMode="External"/><Relationship Id="rId36" Type="http://schemas.openxmlformats.org/officeDocument/2006/relationships/hyperlink" Target="https://login.consultant.ru/link/?req=doc&amp;base=RLAW240&amp;n=224178&amp;dst=100040" TargetMode="External"/><Relationship Id="rId10" Type="http://schemas.openxmlformats.org/officeDocument/2006/relationships/hyperlink" Target="https://login.consultant.ru/link/?req=doc&amp;base=RLAW240&amp;n=202998&amp;dst=100005" TargetMode="External"/><Relationship Id="rId19" Type="http://schemas.openxmlformats.org/officeDocument/2006/relationships/hyperlink" Target="https://login.consultant.ru/link/?req=doc&amp;base=RLAW240&amp;n=182348&amp;dst=100006" TargetMode="External"/><Relationship Id="rId31" Type="http://schemas.openxmlformats.org/officeDocument/2006/relationships/hyperlink" Target="https://login.consultant.ru/link/?req=doc&amp;base=RLAW240&amp;n=224178&amp;dst=100006" TargetMode="External"/><Relationship Id="rId4" Type="http://schemas.openxmlformats.org/officeDocument/2006/relationships/hyperlink" Target="https://login.consultant.ru/link/?req=doc&amp;base=RLAW240&amp;n=173646&amp;dst=100005" TargetMode="External"/><Relationship Id="rId9" Type="http://schemas.openxmlformats.org/officeDocument/2006/relationships/hyperlink" Target="https://login.consultant.ru/link/?req=doc&amp;base=RLAW240&amp;n=207119&amp;dst=100005" TargetMode="External"/><Relationship Id="rId14" Type="http://schemas.openxmlformats.org/officeDocument/2006/relationships/hyperlink" Target="https://login.consultant.ru/link/?req=doc&amp;base=RLAW240&amp;n=218044&amp;dst=100005" TargetMode="External"/><Relationship Id="rId22" Type="http://schemas.openxmlformats.org/officeDocument/2006/relationships/hyperlink" Target="https://login.consultant.ru/link/?req=doc&amp;base=RLAW240&amp;n=195648&amp;dst=100006" TargetMode="External"/><Relationship Id="rId27" Type="http://schemas.openxmlformats.org/officeDocument/2006/relationships/hyperlink" Target="https://login.consultant.ru/link/?req=doc&amp;base=RLAW240&amp;n=217597&amp;dst=100006" TargetMode="External"/><Relationship Id="rId30" Type="http://schemas.openxmlformats.org/officeDocument/2006/relationships/hyperlink" Target="https://login.consultant.ru/link/?req=doc&amp;base=RLAW240&amp;n=224178&amp;dst=100007" TargetMode="External"/><Relationship Id="rId35" Type="http://schemas.openxmlformats.org/officeDocument/2006/relationships/hyperlink" Target="https://login.consultant.ru/link/?req=doc&amp;base=RLAW240&amp;n=202998&amp;dst=10003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6835</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2024-11-13T12:15:00Z</dcterms:created>
  <dcterms:modified xsi:type="dcterms:W3CDTF">2024-11-13T12:16:00Z</dcterms:modified>
</cp:coreProperties>
</file>